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6804"/>
      </w:tblGrid>
      <w:tr w:rsidR="00996CEF" w:rsidRPr="008351D1" w14:paraId="486AE1BD" w14:textId="77777777" w:rsidTr="00756173">
        <w:trPr>
          <w:trHeight w:val="558"/>
        </w:trPr>
        <w:tc>
          <w:tcPr>
            <w:tcW w:w="14312" w:type="dxa"/>
            <w:gridSpan w:val="2"/>
            <w:shd w:val="clear" w:color="auto" w:fill="auto"/>
          </w:tcPr>
          <w:p w14:paraId="5E359390" w14:textId="6E787958" w:rsidR="00996CEF" w:rsidRPr="008351D1" w:rsidRDefault="001429A9" w:rsidP="001429A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9A9">
              <w:rPr>
                <w:rFonts w:ascii="Arial" w:hAnsi="Arial" w:cs="Arial"/>
                <w:b/>
                <w:sz w:val="40"/>
                <w:szCs w:val="20"/>
              </w:rPr>
              <w:t xml:space="preserve">Year 4 Learning </w:t>
            </w:r>
            <w:r w:rsidR="00055C3D" w:rsidRPr="001429A9">
              <w:rPr>
                <w:rFonts w:ascii="Arial" w:hAnsi="Arial" w:cs="Arial"/>
                <w:b/>
                <w:sz w:val="40"/>
                <w:szCs w:val="20"/>
              </w:rPr>
              <w:t>20.1.21</w:t>
            </w:r>
          </w:p>
        </w:tc>
      </w:tr>
      <w:tr w:rsidR="007A529A" w:rsidRPr="008351D1" w14:paraId="2769D665" w14:textId="77777777" w:rsidTr="008351D1">
        <w:tc>
          <w:tcPr>
            <w:tcW w:w="14312" w:type="dxa"/>
            <w:gridSpan w:val="2"/>
            <w:shd w:val="clear" w:color="auto" w:fill="auto"/>
          </w:tcPr>
          <w:p w14:paraId="4762F51D" w14:textId="5ADA7C01" w:rsidR="00C61871" w:rsidRDefault="007A529A" w:rsidP="00835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D1">
              <w:rPr>
                <w:rFonts w:ascii="Arial" w:hAnsi="Arial" w:cs="Arial"/>
                <w:b/>
                <w:sz w:val="20"/>
                <w:szCs w:val="20"/>
              </w:rPr>
              <w:t xml:space="preserve">Exercise </w:t>
            </w:r>
            <w:r w:rsidR="00C61871" w:rsidRPr="008351D1">
              <w:rPr>
                <w:rFonts w:ascii="Arial" w:hAnsi="Arial" w:cs="Arial"/>
                <w:sz w:val="20"/>
                <w:szCs w:val="20"/>
              </w:rPr>
              <w:t>Start the day – exercises</w:t>
            </w:r>
          </w:p>
          <w:p w14:paraId="753C5A87" w14:textId="197726AD" w:rsidR="007A529A" w:rsidRPr="00055C3D" w:rsidRDefault="00055C3D" w:rsidP="00055C3D">
            <w:pPr>
              <w:spacing w:after="0" w:line="240" w:lineRule="auto"/>
            </w:pPr>
            <w:r>
              <w:t xml:space="preserve">     </w:t>
            </w:r>
            <w:r>
              <w:rPr>
                <w:noProof/>
                <w:lang w:eastAsia="en-GB"/>
              </w:rPr>
              <w:drawing>
                <wp:inline distT="0" distB="0" distL="0" distR="0" wp14:anchorId="7261FCAF" wp14:editId="3427B3CB">
                  <wp:extent cx="596135" cy="819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67058" t="20069" r="18004" b="43425"/>
                          <a:stretch/>
                        </pic:blipFill>
                        <pic:spPr bwMode="auto">
                          <a:xfrm>
                            <a:off x="0" y="0"/>
                            <a:ext cx="603059" cy="8286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   </w:t>
            </w:r>
            <w:r w:rsidR="00064E43">
              <w:t xml:space="preserve"> 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Star jumps – How many jumps can you do in a minute?</w:t>
            </w:r>
          </w:p>
        </w:tc>
      </w:tr>
      <w:tr w:rsidR="007A529A" w:rsidRPr="008351D1" w14:paraId="20577357" w14:textId="77777777" w:rsidTr="008351D1">
        <w:tc>
          <w:tcPr>
            <w:tcW w:w="14312" w:type="dxa"/>
            <w:gridSpan w:val="2"/>
            <w:shd w:val="clear" w:color="auto" w:fill="auto"/>
          </w:tcPr>
          <w:p w14:paraId="2252A328" w14:textId="77777777" w:rsidR="007A529A" w:rsidRDefault="007A529A" w:rsidP="00835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51D1">
              <w:rPr>
                <w:rFonts w:ascii="Arial" w:hAnsi="Arial" w:cs="Arial"/>
                <w:b/>
                <w:sz w:val="20"/>
                <w:szCs w:val="20"/>
              </w:rPr>
              <w:t xml:space="preserve">English </w:t>
            </w:r>
          </w:p>
          <w:p w14:paraId="2BB089A5" w14:textId="60634E6C" w:rsidR="00756173" w:rsidRPr="004D2067" w:rsidRDefault="00C61871" w:rsidP="008073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D2067">
              <w:rPr>
                <w:rFonts w:ascii="Arial" w:hAnsi="Arial" w:cs="Arial"/>
                <w:sz w:val="20"/>
                <w:szCs w:val="20"/>
              </w:rPr>
              <w:t>Today we will be</w:t>
            </w:r>
            <w:r w:rsidR="003348B3" w:rsidRPr="004D2067">
              <w:rPr>
                <w:rFonts w:ascii="Arial" w:hAnsi="Arial" w:cs="Arial"/>
                <w:sz w:val="20"/>
                <w:szCs w:val="20"/>
              </w:rPr>
              <w:t xml:space="preserve">gin by </w:t>
            </w:r>
            <w:r w:rsidR="008073C4" w:rsidRPr="004D2067">
              <w:rPr>
                <w:rFonts w:ascii="Arial" w:hAnsi="Arial" w:cs="Arial"/>
                <w:sz w:val="20"/>
                <w:szCs w:val="20"/>
              </w:rPr>
              <w:t xml:space="preserve">completing our KS2 English 10 minutes workout 6. Remember to read the questions carefully especially the passage in question 6 and answer your questions in </w:t>
            </w:r>
            <w:r w:rsidR="004D2067" w:rsidRPr="004D2067">
              <w:rPr>
                <w:rFonts w:ascii="Arial" w:hAnsi="Arial" w:cs="Arial"/>
                <w:sz w:val="20"/>
                <w:szCs w:val="20"/>
              </w:rPr>
              <w:t>full sentences.</w:t>
            </w:r>
            <w:r w:rsidR="008073C4" w:rsidRPr="004D2067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7EDA85C" w14:textId="77777777" w:rsidR="00055C3D" w:rsidRPr="008351D1" w:rsidRDefault="00055C3D" w:rsidP="00835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1AAE26" w14:textId="004F924D" w:rsidR="00055C3D" w:rsidRDefault="00BB02E7" w:rsidP="008351D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Next </w:t>
            </w:r>
            <w:r w:rsidR="00055C3D">
              <w:rPr>
                <w:rFonts w:ascii="Arial" w:hAnsi="Arial" w:cs="Arial"/>
                <w:sz w:val="20"/>
                <w:szCs w:val="20"/>
              </w:rPr>
              <w:t xml:space="preserve">we will  be starting our new English topic about rainforests. Log onto the National Geographic website </w:t>
            </w:r>
            <w:hyperlink r:id="rId7" w:history="1">
              <w:r w:rsidR="00055C3D" w:rsidRPr="00F325A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https://www.nationalgeographic.org/video/rainforests-101/</w:t>
              </w:r>
            </w:hyperlink>
            <w:r w:rsidR="00055C3D">
              <w:rPr>
                <w:rFonts w:ascii="Arial" w:hAnsi="Arial" w:cs="Arial"/>
                <w:sz w:val="20"/>
                <w:szCs w:val="20"/>
              </w:rPr>
              <w:t xml:space="preserve"> Watch the video about rain</w:t>
            </w:r>
            <w:r w:rsidR="00ED4236">
              <w:rPr>
                <w:rFonts w:ascii="Arial" w:hAnsi="Arial" w:cs="Arial"/>
                <w:sz w:val="20"/>
                <w:szCs w:val="20"/>
              </w:rPr>
              <w:t>forests</w:t>
            </w:r>
            <w:r w:rsidR="00C25C82">
              <w:rPr>
                <w:rFonts w:ascii="Arial" w:hAnsi="Arial" w:cs="Arial"/>
                <w:sz w:val="20"/>
                <w:szCs w:val="20"/>
              </w:rPr>
              <w:t xml:space="preserve"> and complete the sheet ‘To discuss and record ideas about the rainforest’.</w:t>
            </w:r>
          </w:p>
          <w:p w14:paraId="39FE5C9F" w14:textId="77777777" w:rsidR="00055C3D" w:rsidRDefault="00055C3D" w:rsidP="008351D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6BE64E5" w14:textId="152E203B" w:rsidR="00C61871" w:rsidRDefault="00C61871" w:rsidP="008351D1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351D1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Learning</w:t>
            </w:r>
          </w:p>
          <w:p w14:paraId="46C32BE2" w14:textId="5276EC46" w:rsidR="004D2067" w:rsidRPr="004D2067" w:rsidRDefault="004D2067" w:rsidP="008351D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D2067">
              <w:rPr>
                <w:rFonts w:ascii="Arial" w:hAnsi="Arial" w:cs="Arial"/>
                <w:sz w:val="20"/>
                <w:szCs w:val="20"/>
              </w:rPr>
              <w:t>Spellings</w:t>
            </w:r>
          </w:p>
          <w:p w14:paraId="375311EC" w14:textId="2DACAFF4" w:rsidR="004D2067" w:rsidRDefault="004D2067" w:rsidP="008351D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</w:t>
            </w:r>
            <w:r w:rsidRPr="004D2067">
              <w:rPr>
                <w:rFonts w:ascii="Arial" w:hAnsi="Arial" w:cs="Arial"/>
                <w:sz w:val="20"/>
                <w:szCs w:val="20"/>
              </w:rPr>
              <w:t xml:space="preserve"> the following high frequency words</w:t>
            </w:r>
          </w:p>
          <w:p w14:paraId="54E6F10A" w14:textId="5DCBEF28" w:rsidR="004D2067" w:rsidRPr="004D2067" w:rsidRDefault="004D2067" w:rsidP="008351D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they    them     you     your    said  </w:t>
            </w:r>
          </w:p>
          <w:p w14:paraId="23A1CEFD" w14:textId="77777777" w:rsidR="004D2067" w:rsidRDefault="004D2067" w:rsidP="008351D1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3AF66D9" w14:textId="73A2AC57" w:rsidR="004D2067" w:rsidRDefault="004D2067" w:rsidP="008351D1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8351D1">
              <w:rPr>
                <w:rFonts w:ascii="Arial" w:hAnsi="Arial" w:cs="Arial"/>
                <w:sz w:val="20"/>
                <w:szCs w:val="20"/>
              </w:rPr>
              <w:t>For each word practice your spelling of them using the look/cover/write/check method we have used before</w:t>
            </w:r>
          </w:p>
          <w:p w14:paraId="42BA8B81" w14:textId="77777777" w:rsidR="004D2067" w:rsidRPr="008351D1" w:rsidRDefault="004D2067" w:rsidP="008351D1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1F1B271" w14:textId="66D3FAD7" w:rsidR="00FE61F4" w:rsidRPr="00C25C82" w:rsidRDefault="00C61871" w:rsidP="00C25C82">
            <w:pPr>
              <w:spacing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FE61F4">
              <w:rPr>
                <w:rFonts w:ascii="Arial" w:hAnsi="Arial" w:cs="Arial"/>
                <w:sz w:val="20"/>
                <w:szCs w:val="20"/>
              </w:rPr>
              <w:t xml:space="preserve">Today we are going to be </w:t>
            </w:r>
            <w:r w:rsidR="00FE61F4" w:rsidRPr="00FE61F4">
              <w:rPr>
                <w:rFonts w:ascii="Arial" w:hAnsi="Arial" w:cs="Arial"/>
                <w:sz w:val="20"/>
                <w:szCs w:val="20"/>
              </w:rPr>
              <w:t>starting our new topic ab out rainforests. Log onto the Nation</w:t>
            </w:r>
            <w:r w:rsidR="00FE61F4">
              <w:rPr>
                <w:rFonts w:ascii="Arial" w:hAnsi="Arial" w:cs="Arial"/>
                <w:sz w:val="20"/>
                <w:szCs w:val="20"/>
              </w:rPr>
              <w:t xml:space="preserve">al Geographic website </w:t>
            </w:r>
            <w:hyperlink r:id="rId8" w:history="1">
              <w:r w:rsidR="00FE61F4" w:rsidRPr="00F325A5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https://www.nationalgeographic.org/video/rainforests-101/</w:t>
              </w:r>
            </w:hyperlink>
            <w:r w:rsidR="00FE61F4">
              <w:rPr>
                <w:rFonts w:ascii="Arial" w:hAnsi="Arial" w:cs="Arial"/>
                <w:sz w:val="20"/>
                <w:szCs w:val="20"/>
              </w:rPr>
              <w:t xml:space="preserve"> Watch the video about rain</w:t>
            </w:r>
            <w:r w:rsidR="00ED4236">
              <w:rPr>
                <w:rFonts w:ascii="Arial" w:hAnsi="Arial" w:cs="Arial"/>
                <w:sz w:val="20"/>
                <w:szCs w:val="20"/>
              </w:rPr>
              <w:t xml:space="preserve">forests and </w:t>
            </w:r>
            <w:r w:rsidR="00C25C82">
              <w:rPr>
                <w:rFonts w:ascii="Arial" w:hAnsi="Arial" w:cs="Arial"/>
                <w:sz w:val="20"/>
                <w:szCs w:val="20"/>
              </w:rPr>
              <w:t xml:space="preserve">complete the sheet </w:t>
            </w:r>
            <w:r w:rsidR="00C25C82">
              <w:rPr>
                <w:rFonts w:ascii="Arial" w:hAnsi="Arial" w:cs="Arial"/>
                <w:sz w:val="20"/>
                <w:szCs w:val="20"/>
              </w:rPr>
              <w:t>‘To discuss and record ideas about the rainforest’.</w:t>
            </w:r>
          </w:p>
        </w:tc>
      </w:tr>
      <w:tr w:rsidR="007A529A" w:rsidRPr="008351D1" w14:paraId="0A43F341" w14:textId="77777777" w:rsidTr="004D2067">
        <w:trPr>
          <w:trHeight w:val="983"/>
        </w:trPr>
        <w:tc>
          <w:tcPr>
            <w:tcW w:w="14312" w:type="dxa"/>
            <w:gridSpan w:val="2"/>
            <w:shd w:val="clear" w:color="auto" w:fill="auto"/>
          </w:tcPr>
          <w:p w14:paraId="55F0A5B9" w14:textId="77777777" w:rsidR="007A529A" w:rsidRPr="008351D1" w:rsidRDefault="007A529A" w:rsidP="008351D1">
            <w:pPr>
              <w:spacing w:after="8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51D1">
              <w:rPr>
                <w:rFonts w:ascii="Arial" w:hAnsi="Arial" w:cs="Arial"/>
                <w:b/>
                <w:sz w:val="20"/>
                <w:szCs w:val="20"/>
              </w:rPr>
              <w:t>Maths</w:t>
            </w:r>
          </w:p>
          <w:p w14:paraId="1AFB98DC" w14:textId="10B01A47" w:rsidR="00C61871" w:rsidRDefault="00630E60" w:rsidP="006D53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C61871" w:rsidRPr="008351D1">
              <w:rPr>
                <w:rFonts w:ascii="Arial" w:hAnsi="Arial" w:cs="Arial"/>
                <w:sz w:val="20"/>
                <w:szCs w:val="20"/>
              </w:rPr>
              <w:t xml:space="preserve">e are </w:t>
            </w:r>
            <w:r w:rsidR="006D5381">
              <w:rPr>
                <w:rFonts w:ascii="Arial" w:hAnsi="Arial" w:cs="Arial"/>
                <w:sz w:val="20"/>
                <w:szCs w:val="20"/>
              </w:rPr>
              <w:t>continuing with our learning about fr</w:t>
            </w:r>
            <w:r>
              <w:rPr>
                <w:rFonts w:ascii="Arial" w:hAnsi="Arial" w:cs="Arial"/>
                <w:sz w:val="20"/>
                <w:szCs w:val="20"/>
              </w:rPr>
              <w:t>ac</w:t>
            </w:r>
            <w:r w:rsidR="006D5381">
              <w:rPr>
                <w:rFonts w:ascii="Arial" w:hAnsi="Arial" w:cs="Arial"/>
                <w:sz w:val="20"/>
                <w:szCs w:val="20"/>
              </w:rPr>
              <w:t>tions</w:t>
            </w:r>
            <w:r w:rsidR="00055C3D">
              <w:rPr>
                <w:rFonts w:ascii="Arial" w:hAnsi="Arial" w:cs="Arial"/>
                <w:sz w:val="20"/>
                <w:szCs w:val="20"/>
              </w:rPr>
              <w:t xml:space="preserve"> and today are learning about equivalent fractions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D538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Open the powerpoint</w:t>
            </w:r>
            <w:r w:rsidR="00ED4236">
              <w:rPr>
                <w:rFonts w:ascii="Arial" w:hAnsi="Arial" w:cs="Arial"/>
                <w:sz w:val="20"/>
                <w:szCs w:val="20"/>
              </w:rPr>
              <w:t xml:space="preserve"> ‘</w:t>
            </w:r>
            <w:r w:rsidR="00055C3D">
              <w:rPr>
                <w:rFonts w:ascii="Arial" w:hAnsi="Arial" w:cs="Arial"/>
                <w:sz w:val="20"/>
                <w:szCs w:val="20"/>
              </w:rPr>
              <w:t>Equivalent Fractio</w:t>
            </w:r>
            <w:r w:rsidR="001429A9">
              <w:rPr>
                <w:rFonts w:ascii="Arial" w:hAnsi="Arial" w:cs="Arial"/>
                <w:sz w:val="20"/>
                <w:szCs w:val="20"/>
              </w:rPr>
              <w:t>n</w:t>
            </w:r>
            <w:r w:rsidR="00055C3D">
              <w:rPr>
                <w:rFonts w:ascii="Arial" w:hAnsi="Arial" w:cs="Arial"/>
                <w:sz w:val="20"/>
                <w:szCs w:val="20"/>
              </w:rPr>
              <w:t>s</w:t>
            </w:r>
            <w:r w:rsidR="00ED4236"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/>
                <w:sz w:val="20"/>
                <w:szCs w:val="20"/>
              </w:rPr>
              <w:t xml:space="preserve"> as this will help support you with your learning today. Following this complet</w:t>
            </w:r>
            <w:r w:rsidR="001429A9">
              <w:rPr>
                <w:rFonts w:ascii="Arial" w:hAnsi="Arial" w:cs="Arial"/>
                <w:sz w:val="20"/>
                <w:szCs w:val="20"/>
              </w:rPr>
              <w:t>e the sheet ‘To find equiavalent fractions’</w:t>
            </w:r>
            <w:r w:rsidR="001429A9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  <w:r w:rsidRPr="00055C3D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If you c</w:t>
            </w:r>
            <w:r w:rsidR="00C25C82">
              <w:rPr>
                <w:rFonts w:ascii="Arial" w:hAnsi="Arial" w:cs="Arial"/>
                <w:sz w:val="20"/>
                <w:szCs w:val="20"/>
              </w:rPr>
              <w:t>omplete this then you may wish to</w:t>
            </w:r>
            <w:r>
              <w:rPr>
                <w:rFonts w:ascii="Arial" w:hAnsi="Arial" w:cs="Arial"/>
                <w:sz w:val="20"/>
                <w:szCs w:val="20"/>
              </w:rPr>
              <w:t xml:space="preserve"> challenge yourself with the two reasoning questions.</w:t>
            </w:r>
          </w:p>
          <w:p w14:paraId="42D4EB6A" w14:textId="7D580BAF" w:rsidR="00F82097" w:rsidRDefault="00F82097" w:rsidP="006D53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D7AC0C" w14:textId="69EEFB5A" w:rsidR="00206590" w:rsidRPr="00206590" w:rsidRDefault="00206590" w:rsidP="00206590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206590">
              <w:rPr>
                <w:rFonts w:ascii="Arial" w:hAnsi="Arial" w:cs="Arial"/>
                <w:sz w:val="20"/>
                <w:szCs w:val="20"/>
              </w:rPr>
              <w:t xml:space="preserve">Timestables  TTRockstars </w:t>
            </w:r>
            <w:hyperlink r:id="rId9" w:history="1">
              <w:r w:rsidRPr="00206590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https://play.ttrockstars.com/auth</w:t>
              </w:r>
            </w:hyperlink>
          </w:p>
          <w:p w14:paraId="07F0269F" w14:textId="532C9420" w:rsidR="00206590" w:rsidRPr="00206590" w:rsidRDefault="00206590" w:rsidP="00206590">
            <w:pPr>
              <w:rPr>
                <w:rFonts w:ascii="Arial" w:hAnsi="Arial" w:cs="Arial"/>
                <w:sz w:val="20"/>
                <w:szCs w:val="20"/>
              </w:rPr>
            </w:pPr>
            <w:r w:rsidRPr="00206590">
              <w:rPr>
                <w:rFonts w:ascii="Arial" w:hAnsi="Arial" w:cs="Arial"/>
                <w:sz w:val="20"/>
                <w:szCs w:val="20"/>
              </w:rPr>
              <w:t xml:space="preserve">Log in to the ttrockstars website and pick your chosen target times tables for this week. Then </w:t>
            </w:r>
            <w:r>
              <w:rPr>
                <w:rFonts w:ascii="Arial" w:hAnsi="Arial" w:cs="Arial"/>
                <w:sz w:val="20"/>
                <w:szCs w:val="20"/>
              </w:rPr>
              <w:t xml:space="preserve">challenge yourself with </w:t>
            </w:r>
            <w:r w:rsidRPr="00206590">
              <w:rPr>
                <w:rFonts w:ascii="Arial" w:hAnsi="Arial" w:cs="Arial"/>
                <w:sz w:val="20"/>
                <w:szCs w:val="20"/>
              </w:rPr>
              <w:t>Garage, Studio or Soundcheck.</w:t>
            </w:r>
          </w:p>
          <w:p w14:paraId="35C53209" w14:textId="77777777" w:rsidR="00F82097" w:rsidRDefault="00F82097" w:rsidP="006D53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308236" w14:textId="77777777" w:rsidR="00C61871" w:rsidRPr="008351D1" w:rsidRDefault="00C61871" w:rsidP="00835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51D1">
              <w:rPr>
                <w:rFonts w:ascii="Arial" w:hAnsi="Arial" w:cs="Arial"/>
                <w:b/>
                <w:sz w:val="20"/>
                <w:szCs w:val="20"/>
              </w:rPr>
              <w:t>Alternative learning</w:t>
            </w:r>
          </w:p>
          <w:p w14:paraId="520008D7" w14:textId="408500BE" w:rsidR="007A529A" w:rsidRPr="00FE61F4" w:rsidRDefault="00D02805" w:rsidP="00835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E61F4">
              <w:rPr>
                <w:rFonts w:ascii="Arial" w:hAnsi="Arial" w:cs="Arial"/>
                <w:sz w:val="20"/>
                <w:szCs w:val="20"/>
              </w:rPr>
              <w:t>Today we are going to be</w:t>
            </w:r>
            <w:r w:rsidR="00A56A8A" w:rsidRPr="00FE61F4">
              <w:rPr>
                <w:rFonts w:ascii="Arial" w:hAnsi="Arial" w:cs="Arial"/>
                <w:sz w:val="20"/>
                <w:szCs w:val="20"/>
              </w:rPr>
              <w:t xml:space="preserve"> continuing with our learning about fractions </w:t>
            </w:r>
            <w:r w:rsidRPr="00FE61F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A56A8A" w:rsidRPr="00FE61F4">
              <w:rPr>
                <w:rFonts w:ascii="Arial" w:hAnsi="Arial" w:cs="Arial"/>
                <w:sz w:val="20"/>
                <w:szCs w:val="20"/>
              </w:rPr>
              <w:t xml:space="preserve">Open the </w:t>
            </w:r>
            <w:r w:rsidRPr="00FE61F4">
              <w:rPr>
                <w:rFonts w:ascii="Arial" w:hAnsi="Arial" w:cs="Arial"/>
                <w:sz w:val="20"/>
                <w:szCs w:val="20"/>
              </w:rPr>
              <w:t>powerpoint to support you</w:t>
            </w:r>
            <w:r w:rsidR="00C25C82">
              <w:rPr>
                <w:rFonts w:ascii="Arial" w:hAnsi="Arial" w:cs="Arial"/>
                <w:sz w:val="20"/>
                <w:szCs w:val="20"/>
              </w:rPr>
              <w:t xml:space="preserve"> called</w:t>
            </w:r>
            <w:r w:rsidRPr="00FE6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4236">
              <w:rPr>
                <w:rFonts w:ascii="Arial" w:hAnsi="Arial" w:cs="Arial"/>
                <w:sz w:val="20"/>
                <w:szCs w:val="20"/>
              </w:rPr>
              <w:t>‘</w:t>
            </w:r>
            <w:r w:rsidR="00F135A1" w:rsidRPr="00FE61F4">
              <w:rPr>
                <w:rFonts w:ascii="Arial" w:hAnsi="Arial" w:cs="Arial"/>
                <w:sz w:val="20"/>
                <w:szCs w:val="20"/>
              </w:rPr>
              <w:t>Unit Fractions</w:t>
            </w:r>
            <w:r w:rsidR="00ED4236">
              <w:rPr>
                <w:rFonts w:ascii="Arial" w:hAnsi="Arial" w:cs="Arial"/>
                <w:sz w:val="20"/>
                <w:szCs w:val="20"/>
              </w:rPr>
              <w:t>’ There is also a sheet called ‘T</w:t>
            </w:r>
            <w:r w:rsidR="00F135A1" w:rsidRPr="00FE61F4">
              <w:rPr>
                <w:rFonts w:ascii="Arial" w:hAnsi="Arial" w:cs="Arial"/>
                <w:sz w:val="20"/>
                <w:szCs w:val="20"/>
              </w:rPr>
              <w:t>o find unit fraction</w:t>
            </w:r>
            <w:r w:rsidR="00FE61F4" w:rsidRPr="00FE61F4">
              <w:rPr>
                <w:rFonts w:ascii="Arial" w:hAnsi="Arial" w:cs="Arial"/>
                <w:sz w:val="20"/>
                <w:szCs w:val="20"/>
              </w:rPr>
              <w:t>s</w:t>
            </w:r>
            <w:r w:rsidR="00ED4236">
              <w:rPr>
                <w:rFonts w:ascii="Arial" w:hAnsi="Arial" w:cs="Arial"/>
                <w:sz w:val="20"/>
                <w:szCs w:val="20"/>
              </w:rPr>
              <w:t>’</w:t>
            </w:r>
            <w:r w:rsidR="00A56A8A" w:rsidRPr="00FE6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51D1" w:rsidRPr="00FE61F4">
              <w:rPr>
                <w:rFonts w:ascii="Arial" w:hAnsi="Arial" w:cs="Arial"/>
                <w:sz w:val="20"/>
                <w:szCs w:val="20"/>
              </w:rPr>
              <w:t>for you to complete</w:t>
            </w:r>
            <w:r w:rsidR="00FE61F4" w:rsidRPr="00FE61F4">
              <w:rPr>
                <w:rFonts w:ascii="Arial" w:hAnsi="Arial" w:cs="Arial"/>
                <w:sz w:val="20"/>
                <w:szCs w:val="20"/>
              </w:rPr>
              <w:t>. Can you complete the challen</w:t>
            </w:r>
            <w:r w:rsidR="00A56A8A" w:rsidRPr="00FE61F4">
              <w:rPr>
                <w:rFonts w:ascii="Arial" w:hAnsi="Arial" w:cs="Arial"/>
                <w:sz w:val="20"/>
                <w:szCs w:val="20"/>
              </w:rPr>
              <w:t>ge question today?</w:t>
            </w:r>
          </w:p>
          <w:p w14:paraId="693E9B30" w14:textId="21D45EED" w:rsidR="00206590" w:rsidRPr="00055C3D" w:rsidRDefault="00206590" w:rsidP="008351D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5E5B9C69" w14:textId="77777777" w:rsidR="00206590" w:rsidRPr="00FE61F4" w:rsidRDefault="00206590" w:rsidP="00206590">
            <w:pPr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  <w:r w:rsidRPr="00FE61F4">
              <w:rPr>
                <w:rFonts w:ascii="Arial" w:hAnsi="Arial" w:cs="Arial"/>
                <w:sz w:val="20"/>
                <w:szCs w:val="20"/>
              </w:rPr>
              <w:t xml:space="preserve">Timestables  TTRockstars </w:t>
            </w:r>
            <w:hyperlink r:id="rId10" w:history="1">
              <w:r w:rsidRPr="00FE61F4">
                <w:rPr>
                  <w:rStyle w:val="Hyperlink"/>
                  <w:rFonts w:ascii="Arial" w:hAnsi="Arial" w:cs="Arial"/>
                  <w:color w:val="auto"/>
                  <w:sz w:val="20"/>
                  <w:szCs w:val="20"/>
                </w:rPr>
                <w:t>https://play.ttrockstars.com/auth</w:t>
              </w:r>
            </w:hyperlink>
          </w:p>
          <w:p w14:paraId="665FF4EC" w14:textId="62DA792A" w:rsidR="008351D1" w:rsidRPr="008351D1" w:rsidRDefault="00206590" w:rsidP="004D2067">
            <w:pPr>
              <w:rPr>
                <w:rFonts w:ascii="Arial" w:hAnsi="Arial" w:cs="Arial"/>
                <w:sz w:val="20"/>
                <w:szCs w:val="20"/>
              </w:rPr>
            </w:pPr>
            <w:r w:rsidRPr="00FE61F4">
              <w:rPr>
                <w:rFonts w:ascii="Arial" w:hAnsi="Arial" w:cs="Arial"/>
                <w:sz w:val="20"/>
                <w:szCs w:val="20"/>
              </w:rPr>
              <w:t>Log in to the ttrockstars website and pick your chosen target times tables for this week. Then challenge yourself with Garage, Studio or Soundcheck games.</w:t>
            </w:r>
          </w:p>
        </w:tc>
      </w:tr>
      <w:tr w:rsidR="007A529A" w:rsidRPr="008351D1" w14:paraId="31D2C7DC" w14:textId="77777777" w:rsidTr="00293844">
        <w:trPr>
          <w:trHeight w:val="2117"/>
        </w:trPr>
        <w:tc>
          <w:tcPr>
            <w:tcW w:w="14312" w:type="dxa"/>
            <w:gridSpan w:val="2"/>
            <w:shd w:val="clear" w:color="auto" w:fill="auto"/>
          </w:tcPr>
          <w:p w14:paraId="6BD7BF34" w14:textId="7305F20C" w:rsidR="007A529A" w:rsidRPr="008351D1" w:rsidRDefault="004D2067" w:rsidP="00835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Science</w:t>
            </w:r>
          </w:p>
          <w:p w14:paraId="017F6F30" w14:textId="17B397B5" w:rsidR="00337C74" w:rsidRPr="00986299" w:rsidRDefault="00CC4BC9" w:rsidP="008351D1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D4236">
              <w:rPr>
                <w:rFonts w:ascii="Arial" w:hAnsi="Arial" w:cs="Arial"/>
                <w:sz w:val="20"/>
                <w:szCs w:val="20"/>
              </w:rPr>
              <w:t>We are cont</w:t>
            </w:r>
            <w:r w:rsidR="00ED4236" w:rsidRPr="00ED4236">
              <w:rPr>
                <w:rFonts w:ascii="Arial" w:hAnsi="Arial" w:cs="Arial"/>
                <w:sz w:val="20"/>
                <w:szCs w:val="20"/>
              </w:rPr>
              <w:t>inuing with</w:t>
            </w:r>
            <w:r w:rsidR="004D2067">
              <w:rPr>
                <w:rFonts w:ascii="Arial" w:hAnsi="Arial" w:cs="Arial"/>
                <w:sz w:val="20"/>
                <w:szCs w:val="20"/>
              </w:rPr>
              <w:t xml:space="preserve"> our</w:t>
            </w:r>
            <w:r w:rsidR="00ED4236" w:rsidRPr="00ED4236">
              <w:rPr>
                <w:rFonts w:ascii="Arial" w:hAnsi="Arial" w:cs="Arial"/>
                <w:sz w:val="20"/>
                <w:szCs w:val="20"/>
              </w:rPr>
              <w:t xml:space="preserve"> Science experiment today</w:t>
            </w:r>
            <w:r w:rsidRPr="00ED4236">
              <w:rPr>
                <w:rFonts w:ascii="Arial" w:hAnsi="Arial" w:cs="Arial"/>
                <w:sz w:val="20"/>
                <w:szCs w:val="20"/>
              </w:rPr>
              <w:t xml:space="preserve">. Last week we focused on </w:t>
            </w:r>
            <w:r w:rsidR="00ED4236" w:rsidRPr="00ED4236">
              <w:rPr>
                <w:rFonts w:ascii="Arial" w:hAnsi="Arial" w:cs="Arial"/>
                <w:sz w:val="20"/>
                <w:szCs w:val="20"/>
              </w:rPr>
              <w:t>making predi</w:t>
            </w:r>
            <w:r w:rsidR="001429A9">
              <w:rPr>
                <w:rFonts w:ascii="Arial" w:hAnsi="Arial" w:cs="Arial"/>
                <w:sz w:val="20"/>
                <w:szCs w:val="20"/>
              </w:rPr>
              <w:t>ctions so now we will be carrying out the experiment</w:t>
            </w:r>
            <w:r w:rsidR="00ED4236" w:rsidRPr="00ED4236">
              <w:rPr>
                <w:rFonts w:ascii="Arial" w:hAnsi="Arial" w:cs="Arial"/>
                <w:sz w:val="20"/>
                <w:szCs w:val="20"/>
              </w:rPr>
              <w:t xml:space="preserve"> and recording our findings</w:t>
            </w:r>
            <w:r w:rsidR="00ED4236" w:rsidRPr="004D206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4D2067">
              <w:rPr>
                <w:rFonts w:ascii="Arial" w:hAnsi="Arial" w:cs="Arial"/>
                <w:sz w:val="20"/>
                <w:szCs w:val="20"/>
              </w:rPr>
              <w:t>Use the powerpoin</w:t>
            </w:r>
            <w:r w:rsidR="004D2067">
              <w:rPr>
                <w:rFonts w:ascii="Arial" w:hAnsi="Arial" w:cs="Arial"/>
                <w:sz w:val="20"/>
                <w:szCs w:val="20"/>
              </w:rPr>
              <w:t xml:space="preserve">t ‘Science Experiment’ </w:t>
            </w:r>
            <w:r w:rsidR="001429A9" w:rsidRPr="004D2067">
              <w:rPr>
                <w:rFonts w:ascii="Arial" w:hAnsi="Arial" w:cs="Arial"/>
                <w:sz w:val="20"/>
                <w:szCs w:val="20"/>
              </w:rPr>
              <w:t xml:space="preserve">to support you with your learning how to extract cardon dioxide from a liquid. Complete </w:t>
            </w:r>
            <w:r w:rsidR="004D2067" w:rsidRPr="004D2067">
              <w:rPr>
                <w:rFonts w:ascii="Arial" w:hAnsi="Arial" w:cs="Arial"/>
                <w:sz w:val="20"/>
                <w:szCs w:val="20"/>
              </w:rPr>
              <w:t>the sheet ‘I am able to record scientific findings</w:t>
            </w:r>
            <w:r w:rsidR="004D2067">
              <w:rPr>
                <w:rFonts w:ascii="Arial" w:hAnsi="Arial" w:cs="Arial"/>
                <w:sz w:val="20"/>
                <w:szCs w:val="20"/>
              </w:rPr>
              <w:t>’.</w:t>
            </w:r>
          </w:p>
          <w:p w14:paraId="10D9306C" w14:textId="77777777" w:rsidR="00C61871" w:rsidRPr="008351D1" w:rsidRDefault="00C61871" w:rsidP="00835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7236A9C" w14:textId="63784186" w:rsidR="00C61871" w:rsidRDefault="008351D1" w:rsidP="00835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351D1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learning</w:t>
            </w:r>
          </w:p>
          <w:p w14:paraId="4F63DA98" w14:textId="2742BD41" w:rsidR="004D2067" w:rsidRPr="004D2067" w:rsidRDefault="00ED4236" w:rsidP="004D206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D4236">
              <w:rPr>
                <w:rFonts w:ascii="Arial" w:hAnsi="Arial" w:cs="Arial"/>
                <w:sz w:val="20"/>
                <w:szCs w:val="20"/>
              </w:rPr>
              <w:t>We are continuing with</w:t>
            </w:r>
            <w:r w:rsidR="004D2067">
              <w:rPr>
                <w:rFonts w:ascii="Arial" w:hAnsi="Arial" w:cs="Arial"/>
                <w:sz w:val="20"/>
                <w:szCs w:val="20"/>
              </w:rPr>
              <w:t xml:space="preserve"> our</w:t>
            </w:r>
            <w:r w:rsidRPr="00ED4236">
              <w:rPr>
                <w:rFonts w:ascii="Arial" w:hAnsi="Arial" w:cs="Arial"/>
                <w:sz w:val="20"/>
                <w:szCs w:val="20"/>
              </w:rPr>
              <w:t xml:space="preserve"> Science experiment today. Last week we focused on making predictions so now we will be carryioing out the experiments and recording our findings</w:t>
            </w:r>
            <w:r w:rsidR="001429A9">
              <w:rPr>
                <w:rFonts w:ascii="Arial" w:hAnsi="Arial" w:cs="Arial"/>
                <w:color w:val="FF0000"/>
                <w:sz w:val="20"/>
                <w:szCs w:val="20"/>
              </w:rPr>
              <w:t xml:space="preserve">. </w:t>
            </w:r>
            <w:r w:rsidR="001429A9" w:rsidRPr="004D2067">
              <w:rPr>
                <w:rFonts w:ascii="Arial" w:hAnsi="Arial" w:cs="Arial"/>
                <w:sz w:val="20"/>
                <w:szCs w:val="20"/>
              </w:rPr>
              <w:t>Use the powerpoin</w:t>
            </w:r>
            <w:r w:rsidR="004D2067">
              <w:rPr>
                <w:rFonts w:ascii="Arial" w:hAnsi="Arial" w:cs="Arial"/>
                <w:sz w:val="20"/>
                <w:szCs w:val="20"/>
              </w:rPr>
              <w:t xml:space="preserve">t ‘Science Experiment’ </w:t>
            </w:r>
            <w:r w:rsidR="001429A9" w:rsidRPr="004D2067">
              <w:rPr>
                <w:rFonts w:ascii="Arial" w:hAnsi="Arial" w:cs="Arial"/>
                <w:sz w:val="20"/>
                <w:szCs w:val="20"/>
              </w:rPr>
              <w:t xml:space="preserve">to support you with </w:t>
            </w:r>
            <w:r w:rsidR="004D2067" w:rsidRPr="004D2067">
              <w:rPr>
                <w:rFonts w:ascii="Arial" w:hAnsi="Arial" w:cs="Arial"/>
                <w:sz w:val="20"/>
                <w:szCs w:val="20"/>
              </w:rPr>
              <w:t>your lea</w:t>
            </w:r>
            <w:r w:rsidR="004D2067">
              <w:rPr>
                <w:rFonts w:ascii="Arial" w:hAnsi="Arial" w:cs="Arial"/>
                <w:sz w:val="20"/>
                <w:szCs w:val="20"/>
              </w:rPr>
              <w:t>rn</w:t>
            </w:r>
            <w:r w:rsidR="001429A9" w:rsidRPr="004D2067">
              <w:rPr>
                <w:rFonts w:ascii="Arial" w:hAnsi="Arial" w:cs="Arial"/>
                <w:sz w:val="20"/>
                <w:szCs w:val="20"/>
              </w:rPr>
              <w:t xml:space="preserve">ing how to extract cardon dioxide from a liquid. Complete  </w:t>
            </w:r>
            <w:r w:rsidR="004D2067" w:rsidRPr="004D2067">
              <w:rPr>
                <w:rFonts w:ascii="Arial" w:hAnsi="Arial" w:cs="Arial"/>
                <w:sz w:val="20"/>
                <w:szCs w:val="20"/>
              </w:rPr>
              <w:t>the sheet ‘I am able to record scientific findings</w:t>
            </w:r>
            <w:r w:rsidR="00C25C82">
              <w:rPr>
                <w:rFonts w:ascii="Arial" w:hAnsi="Arial" w:cs="Arial"/>
                <w:sz w:val="20"/>
                <w:szCs w:val="20"/>
              </w:rPr>
              <w:t>’</w:t>
            </w:r>
            <w:r w:rsidR="004D2067" w:rsidRPr="004D2067">
              <w:rPr>
                <w:rFonts w:ascii="Arial" w:hAnsi="Arial" w:cs="Arial"/>
                <w:sz w:val="20"/>
                <w:szCs w:val="20"/>
              </w:rPr>
              <w:t>.</w:t>
            </w:r>
            <w:bookmarkStart w:id="0" w:name="_GoBack"/>
            <w:bookmarkEnd w:id="0"/>
          </w:p>
          <w:p w14:paraId="23E20B28" w14:textId="6CA1BC32" w:rsidR="007A529A" w:rsidRPr="004D2067" w:rsidRDefault="007A529A" w:rsidP="00F82097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7A529A" w:rsidRPr="008351D1" w14:paraId="10949FA2" w14:textId="77777777" w:rsidTr="008351D1">
        <w:tc>
          <w:tcPr>
            <w:tcW w:w="7508" w:type="dxa"/>
            <w:shd w:val="clear" w:color="auto" w:fill="auto"/>
          </w:tcPr>
          <w:p w14:paraId="7E4A23F3" w14:textId="59AF5AE9" w:rsidR="007A529A" w:rsidRDefault="007A529A" w:rsidP="00835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51D1">
              <w:rPr>
                <w:rFonts w:ascii="Arial" w:hAnsi="Arial" w:cs="Arial"/>
                <w:b/>
                <w:sz w:val="20"/>
                <w:szCs w:val="20"/>
              </w:rPr>
              <w:t>Reading</w:t>
            </w:r>
          </w:p>
          <w:p w14:paraId="2728B5F9" w14:textId="2AD2BACA" w:rsidR="00C61871" w:rsidRDefault="00F82097" w:rsidP="00835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Go to Oxford Owl using </w:t>
            </w:r>
            <w:hyperlink r:id="rId11" w:history="1">
              <w:r w:rsidRPr="00437C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https://www.oxfordowl.co.uk/for-home/find-a-book/library-page/</w:t>
              </w:r>
            </w:hyperlink>
            <w:r w:rsidR="00C61871" w:rsidRPr="008351D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log on using your username and password. </w:t>
            </w:r>
            <w:r w:rsidR="00C61871" w:rsidRPr="008351D1">
              <w:rPr>
                <w:rFonts w:ascii="Arial" w:hAnsi="Arial" w:cs="Arial"/>
                <w:sz w:val="20"/>
                <w:szCs w:val="20"/>
              </w:rPr>
              <w:t>Click on levels then choose your book band (this will be the same as your reading book)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select a new title.</w:t>
            </w:r>
          </w:p>
          <w:p w14:paraId="5FD9EAD8" w14:textId="4ED55A2E" w:rsidR="00C61871" w:rsidRPr="008351D1" w:rsidRDefault="00F82097" w:rsidP="00F820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Look at the front cover and read the title. Make a prediction about what you think the book is going to be about? Is it a fiction or non-fiction book? Share your ideas with someone at home. </w:t>
            </w:r>
          </w:p>
          <w:p w14:paraId="6EB2EC33" w14:textId="69F18467" w:rsidR="007A529A" w:rsidRPr="008351D1" w:rsidRDefault="00C61871" w:rsidP="00835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351D1">
              <w:rPr>
                <w:rFonts w:ascii="Arial" w:hAnsi="Arial" w:cs="Arial"/>
                <w:b/>
                <w:sz w:val="20"/>
                <w:szCs w:val="20"/>
              </w:rPr>
              <w:t>Remember to also read your reading book each day.</w:t>
            </w:r>
            <w:r w:rsidR="00F8209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11C52DE" w14:textId="77777777" w:rsidR="00C61871" w:rsidRPr="008351D1" w:rsidRDefault="00C61871" w:rsidP="00835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A3EFAF" w14:textId="2CFB8B38" w:rsidR="00C61871" w:rsidRDefault="00C61871" w:rsidP="00835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8351D1">
              <w:rPr>
                <w:rFonts w:ascii="Arial" w:hAnsi="Arial" w:cs="Arial"/>
                <w:b/>
                <w:sz w:val="20"/>
                <w:szCs w:val="20"/>
                <w:u w:val="single"/>
              </w:rPr>
              <w:t>Alternative Learning</w:t>
            </w:r>
          </w:p>
          <w:p w14:paraId="4918A02F" w14:textId="0A59A76B" w:rsidR="001429A9" w:rsidRPr="001429A9" w:rsidRDefault="001429A9" w:rsidP="00835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29A9">
              <w:rPr>
                <w:rFonts w:ascii="Arial" w:hAnsi="Arial" w:cs="Arial"/>
                <w:sz w:val="20"/>
                <w:szCs w:val="20"/>
              </w:rPr>
              <w:t>Go to Oxford Owl and log in and go to the Read Write Inc e-book library</w:t>
            </w:r>
          </w:p>
          <w:p w14:paraId="5A8BB617" w14:textId="77777777" w:rsidR="001429A9" w:rsidRDefault="001429A9" w:rsidP="008351D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8987A8E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A/B and Red</w:t>
            </w:r>
          </w:p>
          <w:p w14:paraId="2CA24665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book ‘Sun Hat Fun’ on Oxford Owl, here is a link </w:t>
            </w:r>
            <w:hyperlink r:id="rId12" w:history="1">
              <w:r w:rsidRPr="00735F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https://www.oxfordowl.co.uk/api/interactives/24766.html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8735BFE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</w:t>
            </w:r>
          </w:p>
          <w:p w14:paraId="2C9D0E2B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355ADE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Green</w:t>
            </w:r>
          </w:p>
          <w:p w14:paraId="39EBC8EC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book ‘Wills net’ on Oxford Owl, here is a link </w:t>
            </w:r>
            <w:hyperlink r:id="rId13" w:history="1">
              <w:r w:rsidRPr="00735F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https://www.oxfordowl.co.uk/api/interactives/29304.html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587CA25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</w:t>
            </w:r>
          </w:p>
          <w:p w14:paraId="6562C10F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955191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Purple and Pink</w:t>
            </w:r>
          </w:p>
          <w:p w14:paraId="3366D77B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book ‘Stop!’ on Oxford Owl, here is a link </w:t>
            </w:r>
            <w:hyperlink r:id="rId14" w:history="1">
              <w:r w:rsidRPr="00735F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https://www.oxfordowl.co.uk/api/interactives/29281.html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655F2E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</w:t>
            </w:r>
          </w:p>
          <w:p w14:paraId="4B0124DA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EFA16E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Orange and Yellow</w:t>
            </w:r>
          </w:p>
          <w:p w14:paraId="5510B175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book ‘A mouse in the house’ on Oxford Owl, here is a link </w:t>
            </w:r>
            <w:hyperlink r:id="rId15" w:history="1">
              <w:r w:rsidRPr="00735F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https://www.oxfordowl.co.uk/api/interactives/30561.html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C74ADB1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</w:t>
            </w:r>
          </w:p>
          <w:p w14:paraId="2338577D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811760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RWI Blue</w:t>
            </w:r>
          </w:p>
          <w:p w14:paraId="4A6A83DC" w14:textId="77777777" w:rsidR="001429A9" w:rsidRDefault="001429A9" w:rsidP="001429A9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 the book ‘On your bike’ on Oxford Owl, here is a link </w:t>
            </w:r>
            <w:hyperlink r:id="rId16" w:history="1">
              <w:r w:rsidRPr="00735F7E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https://www.oxfordowl.co.uk/api/interactives/29273.html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A2EC8AB" w14:textId="73515B6C" w:rsidR="00630E60" w:rsidRPr="008351D1" w:rsidRDefault="001429A9" w:rsidP="001429A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Practice reading you speed sounds, green words and red words</w:t>
            </w:r>
          </w:p>
        </w:tc>
        <w:tc>
          <w:tcPr>
            <w:tcW w:w="6804" w:type="dxa"/>
            <w:shd w:val="clear" w:color="auto" w:fill="auto"/>
          </w:tcPr>
          <w:p w14:paraId="5FD51585" w14:textId="77777777" w:rsidR="007A529A" w:rsidRPr="008351D1" w:rsidRDefault="007A529A" w:rsidP="00835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CA78183" w14:textId="77777777" w:rsidR="007A529A" w:rsidRPr="008351D1" w:rsidRDefault="007A529A" w:rsidP="00835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D1">
              <w:rPr>
                <w:rFonts w:ascii="Arial" w:hAnsi="Arial" w:cs="Arial"/>
                <w:sz w:val="20"/>
                <w:szCs w:val="20"/>
              </w:rPr>
              <w:t>Remember school website is:</w:t>
            </w:r>
          </w:p>
          <w:p w14:paraId="11202B2D" w14:textId="552C9BED" w:rsidR="007A529A" w:rsidRDefault="00C25C82" w:rsidP="008351D1">
            <w:pPr>
              <w:spacing w:after="0" w:line="240" w:lineRule="auto"/>
              <w:rPr>
                <w:rStyle w:val="Hyperlink"/>
                <w:rFonts w:ascii="Arial" w:hAnsi="Arial" w:cs="Arial"/>
                <w:sz w:val="20"/>
                <w:szCs w:val="20"/>
              </w:rPr>
            </w:pPr>
            <w:hyperlink r:id="rId17" w:history="1">
              <w:r w:rsidR="007A529A" w:rsidRPr="008351D1">
                <w:rPr>
                  <w:rStyle w:val="Hyperlink"/>
                  <w:rFonts w:ascii="Arial" w:hAnsi="Arial" w:cs="Arial"/>
                  <w:sz w:val="20"/>
                  <w:szCs w:val="20"/>
                </w:rPr>
                <w:t>http://www.moorside.newcastle.sch.uk/website</w:t>
              </w:r>
            </w:hyperlink>
          </w:p>
          <w:p w14:paraId="2B66ACA3" w14:textId="77777777" w:rsidR="00206590" w:rsidRPr="008351D1" w:rsidRDefault="00206590" w:rsidP="00835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A2513C0" w14:textId="77777777" w:rsidR="007A529A" w:rsidRPr="008351D1" w:rsidRDefault="007A529A" w:rsidP="00835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351D1">
              <w:rPr>
                <w:rFonts w:ascii="Arial" w:hAnsi="Arial" w:cs="Arial"/>
                <w:sz w:val="20"/>
                <w:szCs w:val="20"/>
              </w:rPr>
              <w:t xml:space="preserve">If stuck or want to send completed work then email </w:t>
            </w:r>
          </w:p>
          <w:p w14:paraId="1B735B48" w14:textId="77777777" w:rsidR="007A529A" w:rsidRPr="008351D1" w:rsidRDefault="00C25C82" w:rsidP="008351D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hyperlink r:id="rId18" w:history="1">
              <w:r w:rsidR="007A529A" w:rsidRPr="008351D1">
                <w:rPr>
                  <w:rStyle w:val="Hyperlink"/>
                  <w:rFonts w:ascii="Arial" w:hAnsi="Arial" w:cs="Arial"/>
                  <w:sz w:val="20"/>
                  <w:szCs w:val="20"/>
                </w:rPr>
                <w:t>linda.hall@moorside.newcastle.sch.uk</w:t>
              </w:r>
            </w:hyperlink>
            <w:r w:rsidR="007A529A" w:rsidRPr="008351D1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381AB47" w14:textId="77777777" w:rsidR="007A529A" w:rsidRPr="008351D1" w:rsidRDefault="007A529A" w:rsidP="008351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0BCBF5A" w14:textId="77777777" w:rsidR="007A529A" w:rsidRPr="00194A4E" w:rsidRDefault="007A529A">
      <w:pPr>
        <w:rPr>
          <w:rFonts w:ascii="Times New Roman" w:hAnsi="Times New Roman"/>
        </w:rPr>
      </w:pPr>
    </w:p>
    <w:sectPr w:rsidR="007A529A" w:rsidRPr="00194A4E" w:rsidSect="00C61871">
      <w:pgSz w:w="16838" w:h="11906" w:orient="landscape"/>
      <w:pgMar w:top="1021" w:right="1440" w:bottom="102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4DA1E" w14:textId="77777777" w:rsidR="00846FD0" w:rsidRDefault="00846FD0" w:rsidP="007A529A">
      <w:pPr>
        <w:spacing w:after="0" w:line="240" w:lineRule="auto"/>
      </w:pPr>
      <w:r>
        <w:separator/>
      </w:r>
    </w:p>
  </w:endnote>
  <w:endnote w:type="continuationSeparator" w:id="0">
    <w:p w14:paraId="23CC2E6D" w14:textId="77777777" w:rsidR="00846FD0" w:rsidRDefault="00846FD0" w:rsidP="007A5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05ADB2" w14:textId="77777777" w:rsidR="00846FD0" w:rsidRDefault="00846FD0" w:rsidP="007A529A">
      <w:pPr>
        <w:spacing w:after="0" w:line="240" w:lineRule="auto"/>
      </w:pPr>
      <w:r>
        <w:separator/>
      </w:r>
    </w:p>
  </w:footnote>
  <w:footnote w:type="continuationSeparator" w:id="0">
    <w:p w14:paraId="130F03B8" w14:textId="77777777" w:rsidR="00846FD0" w:rsidRDefault="00846FD0" w:rsidP="007A5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9A"/>
    <w:rsid w:val="000124FC"/>
    <w:rsid w:val="00055C3D"/>
    <w:rsid w:val="00064CA9"/>
    <w:rsid w:val="00064E43"/>
    <w:rsid w:val="00083267"/>
    <w:rsid w:val="001429A9"/>
    <w:rsid w:val="00194A4E"/>
    <w:rsid w:val="00206590"/>
    <w:rsid w:val="002874A9"/>
    <w:rsid w:val="00293844"/>
    <w:rsid w:val="003348B3"/>
    <w:rsid w:val="00337C74"/>
    <w:rsid w:val="004D2067"/>
    <w:rsid w:val="005C10BC"/>
    <w:rsid w:val="005D563F"/>
    <w:rsid w:val="00630E60"/>
    <w:rsid w:val="006D5381"/>
    <w:rsid w:val="0073699D"/>
    <w:rsid w:val="00756173"/>
    <w:rsid w:val="00776493"/>
    <w:rsid w:val="007A529A"/>
    <w:rsid w:val="008073C4"/>
    <w:rsid w:val="008149DA"/>
    <w:rsid w:val="008351D1"/>
    <w:rsid w:val="00846FD0"/>
    <w:rsid w:val="0089749F"/>
    <w:rsid w:val="00986299"/>
    <w:rsid w:val="00996CEF"/>
    <w:rsid w:val="009F4C79"/>
    <w:rsid w:val="00A56A8A"/>
    <w:rsid w:val="00AC2274"/>
    <w:rsid w:val="00BB02E7"/>
    <w:rsid w:val="00C25C82"/>
    <w:rsid w:val="00C61871"/>
    <w:rsid w:val="00CC4BC9"/>
    <w:rsid w:val="00D02805"/>
    <w:rsid w:val="00D300A4"/>
    <w:rsid w:val="00D95A4B"/>
    <w:rsid w:val="00DA0619"/>
    <w:rsid w:val="00DC46F4"/>
    <w:rsid w:val="00ED4236"/>
    <w:rsid w:val="00EF6671"/>
    <w:rsid w:val="00F135A1"/>
    <w:rsid w:val="00F82097"/>
    <w:rsid w:val="00FB2B8E"/>
    <w:rsid w:val="00F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73D5ECCB"/>
  <w15:chartTrackingRefBased/>
  <w15:docId w15:val="{1DE9E555-0BE6-4E99-B8B9-5EE292805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="Calibri" w:hAnsi="Sassoon Penpals Joined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29A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2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29A"/>
  </w:style>
  <w:style w:type="paragraph" w:styleId="Footer">
    <w:name w:val="footer"/>
    <w:basedOn w:val="Normal"/>
    <w:link w:val="FooterChar"/>
    <w:uiPriority w:val="99"/>
    <w:unhideWhenUsed/>
    <w:rsid w:val="007A52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29A"/>
  </w:style>
  <w:style w:type="character" w:styleId="Hyperlink">
    <w:name w:val="Hyperlink"/>
    <w:uiPriority w:val="99"/>
    <w:unhideWhenUsed/>
    <w:rsid w:val="007A529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CE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61871"/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064E43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30E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9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tionalgeographic.org/video/rainforests-101/" TargetMode="External"/><Relationship Id="rId13" Type="http://schemas.openxmlformats.org/officeDocument/2006/relationships/hyperlink" Target="https://www.oxfordowl.co.uk/api/interactives/29304.html" TargetMode="External"/><Relationship Id="rId18" Type="http://schemas.openxmlformats.org/officeDocument/2006/relationships/hyperlink" Target="mailto:linda.hall@moorside.newcastle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tionalgeographic.org/video/rainforests-101/" TargetMode="External"/><Relationship Id="rId12" Type="http://schemas.openxmlformats.org/officeDocument/2006/relationships/hyperlink" Target="https://www.oxfordowl.co.uk/api/interactives/24766.html" TargetMode="External"/><Relationship Id="rId17" Type="http://schemas.openxmlformats.org/officeDocument/2006/relationships/hyperlink" Target="http://www.moorside.newcastle.sch.uk/websi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oxfordowl.co.uk/api/interactives/29273.htm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www.oxfordowl.co.uk/for-home/find-a-book/library-page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oxfordowl.co.uk/api/interactives/30561.html" TargetMode="External"/><Relationship Id="rId10" Type="http://schemas.openxmlformats.org/officeDocument/2006/relationships/hyperlink" Target="https://play.ttrockstars.com/auth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lay.ttrockstars.com/auth" TargetMode="External"/><Relationship Id="rId14" Type="http://schemas.openxmlformats.org/officeDocument/2006/relationships/hyperlink" Target="https://www.oxfordowl.co.uk/api/interactives/2928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5432</CharactersWithSpaces>
  <SharedDoc>false</SharedDoc>
  <HLinks>
    <vt:vector size="42" baseType="variant">
      <vt:variant>
        <vt:i4>5439525</vt:i4>
      </vt:variant>
      <vt:variant>
        <vt:i4>18</vt:i4>
      </vt:variant>
      <vt:variant>
        <vt:i4>0</vt:i4>
      </vt:variant>
      <vt:variant>
        <vt:i4>5</vt:i4>
      </vt:variant>
      <vt:variant>
        <vt:lpwstr>mailto:linda.hall@moorside.newcastle.sch.uk</vt:lpwstr>
      </vt:variant>
      <vt:variant>
        <vt:lpwstr/>
      </vt:variant>
      <vt:variant>
        <vt:i4>1572875</vt:i4>
      </vt:variant>
      <vt:variant>
        <vt:i4>15</vt:i4>
      </vt:variant>
      <vt:variant>
        <vt:i4>0</vt:i4>
      </vt:variant>
      <vt:variant>
        <vt:i4>5</vt:i4>
      </vt:variant>
      <vt:variant>
        <vt:lpwstr>http://www.moorside.newcastle.sch.uk/website</vt:lpwstr>
      </vt:variant>
      <vt:variant>
        <vt:lpwstr/>
      </vt:variant>
      <vt:variant>
        <vt:i4>3997742</vt:i4>
      </vt:variant>
      <vt:variant>
        <vt:i4>12</vt:i4>
      </vt:variant>
      <vt:variant>
        <vt:i4>0</vt:i4>
      </vt:variant>
      <vt:variant>
        <vt:i4>5</vt:i4>
      </vt:variant>
      <vt:variant>
        <vt:lpwstr>https://www.oxfordowl.co.uk/for-home/find-a-book/library-page/</vt:lpwstr>
      </vt:variant>
      <vt:variant>
        <vt:lpwstr/>
      </vt:variant>
      <vt:variant>
        <vt:i4>4849745</vt:i4>
      </vt:variant>
      <vt:variant>
        <vt:i4>9</vt:i4>
      </vt:variant>
      <vt:variant>
        <vt:i4>0</vt:i4>
      </vt:variant>
      <vt:variant>
        <vt:i4>5</vt:i4>
      </vt:variant>
      <vt:variant>
        <vt:lpwstr>https://www.bbc.co.uk/bitesize/guides/zwxm97h/revision/6</vt:lpwstr>
      </vt:variant>
      <vt:variant>
        <vt:lpwstr/>
      </vt:variant>
      <vt:variant>
        <vt:i4>4849745</vt:i4>
      </vt:variant>
      <vt:variant>
        <vt:i4>6</vt:i4>
      </vt:variant>
      <vt:variant>
        <vt:i4>0</vt:i4>
      </vt:variant>
      <vt:variant>
        <vt:i4>5</vt:i4>
      </vt:variant>
      <vt:variant>
        <vt:lpwstr>https://www.bbc.co.uk/bitesize/guides/zwxm97h/revision/6</vt:lpwstr>
      </vt:variant>
      <vt:variant>
        <vt:lpwstr/>
      </vt:variant>
      <vt:variant>
        <vt:i4>1441859</vt:i4>
      </vt:variant>
      <vt:variant>
        <vt:i4>3</vt:i4>
      </vt:variant>
      <vt:variant>
        <vt:i4>0</vt:i4>
      </vt:variant>
      <vt:variant>
        <vt:i4>5</vt:i4>
      </vt:variant>
      <vt:variant>
        <vt:lpwstr>https://go.educationcity.com/</vt:lpwstr>
      </vt:variant>
      <vt:variant>
        <vt:lpwstr/>
      </vt:variant>
      <vt:variant>
        <vt:i4>1441859</vt:i4>
      </vt:variant>
      <vt:variant>
        <vt:i4>0</vt:i4>
      </vt:variant>
      <vt:variant>
        <vt:i4>0</vt:i4>
      </vt:variant>
      <vt:variant>
        <vt:i4>5</vt:i4>
      </vt:variant>
      <vt:variant>
        <vt:lpwstr>https://go.educationcity.com/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Linda</dc:creator>
  <cp:keywords/>
  <dc:description/>
  <cp:lastModifiedBy>Conroy, Bekki</cp:lastModifiedBy>
  <cp:revision>7</cp:revision>
  <cp:lastPrinted>2021-01-12T09:34:00Z</cp:lastPrinted>
  <dcterms:created xsi:type="dcterms:W3CDTF">2021-01-19T09:57:00Z</dcterms:created>
  <dcterms:modified xsi:type="dcterms:W3CDTF">2021-01-19T13:31:00Z</dcterms:modified>
</cp:coreProperties>
</file>