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C909A" w14:textId="2D617062" w:rsidR="001F5517" w:rsidRPr="0097787F" w:rsidRDefault="0097787F">
      <w:pPr>
        <w:rPr>
          <w:rFonts w:ascii="Arial" w:hAnsi="Arial" w:cs="Arial"/>
          <w:sz w:val="28"/>
          <w:szCs w:val="28"/>
        </w:rPr>
      </w:pPr>
      <w:r w:rsidRPr="0097787F">
        <w:rPr>
          <w:rFonts w:ascii="Arial" w:hAnsi="Arial" w:cs="Arial"/>
          <w:sz w:val="28"/>
          <w:szCs w:val="28"/>
          <w:u w:val="single"/>
        </w:rPr>
        <w:t>English Learning Intention</w:t>
      </w:r>
      <w:r w:rsidRPr="0097787F">
        <w:rPr>
          <w:rFonts w:ascii="Arial" w:hAnsi="Arial" w:cs="Arial"/>
          <w:sz w:val="28"/>
          <w:szCs w:val="28"/>
        </w:rPr>
        <w:t xml:space="preserve"> – </w:t>
      </w:r>
      <w:r w:rsidRPr="0097787F">
        <w:rPr>
          <w:rFonts w:ascii="Arial" w:hAnsi="Arial" w:cs="Arial"/>
          <w:sz w:val="28"/>
          <w:szCs w:val="28"/>
          <w:u w:val="single"/>
        </w:rPr>
        <w:t>To use a range of grammar terms</w:t>
      </w:r>
      <w:r w:rsidRPr="0097787F">
        <w:rPr>
          <w:rFonts w:ascii="Arial" w:hAnsi="Arial" w:cs="Arial"/>
          <w:sz w:val="28"/>
          <w:szCs w:val="28"/>
        </w:rPr>
        <w:t xml:space="preserve"> </w:t>
      </w:r>
    </w:p>
    <w:p w14:paraId="4AF3F5AA" w14:textId="0F54C9BE" w:rsidR="0097787F" w:rsidRPr="0097787F" w:rsidRDefault="0097787F">
      <w:pPr>
        <w:rPr>
          <w:rFonts w:ascii="Arial" w:hAnsi="Arial" w:cs="Arial"/>
          <w:sz w:val="28"/>
          <w:szCs w:val="28"/>
        </w:rPr>
      </w:pPr>
    </w:p>
    <w:p w14:paraId="42CC3C4A" w14:textId="3031BA8D" w:rsidR="0097787F" w:rsidRPr="0097787F" w:rsidRDefault="0097787F">
      <w:pPr>
        <w:rPr>
          <w:rFonts w:ascii="Arial" w:hAnsi="Arial" w:cs="Arial"/>
          <w:sz w:val="28"/>
          <w:szCs w:val="28"/>
        </w:rPr>
      </w:pPr>
    </w:p>
    <w:p w14:paraId="7ECE7AA0" w14:textId="4748910F" w:rsidR="0097787F" w:rsidRPr="0097787F" w:rsidRDefault="0097787F">
      <w:pPr>
        <w:rPr>
          <w:rFonts w:ascii="Arial" w:hAnsi="Arial" w:cs="Arial"/>
          <w:sz w:val="28"/>
          <w:szCs w:val="28"/>
        </w:rPr>
      </w:pPr>
      <w:r w:rsidRPr="0097787F">
        <w:rPr>
          <w:rFonts w:ascii="Arial" w:hAnsi="Arial" w:cs="Arial"/>
          <w:sz w:val="28"/>
          <w:szCs w:val="28"/>
        </w:rPr>
        <w:t>Read the meaning of the different grammar terms to remind yourself what each of them mean.</w:t>
      </w:r>
    </w:p>
    <w:p w14:paraId="45F1D0DA" w14:textId="77777777" w:rsidR="0097787F" w:rsidRPr="0097787F" w:rsidRDefault="0097787F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14556" w:type="dxa"/>
        <w:tblLook w:val="04A0" w:firstRow="1" w:lastRow="0" w:firstColumn="1" w:lastColumn="0" w:noHBand="0" w:noVBand="1"/>
      </w:tblPr>
      <w:tblGrid>
        <w:gridCol w:w="7278"/>
        <w:gridCol w:w="7278"/>
      </w:tblGrid>
      <w:tr w:rsidR="0097787F" w:rsidRPr="0097787F" w14:paraId="244F8378" w14:textId="77777777" w:rsidTr="0097787F">
        <w:trPr>
          <w:trHeight w:val="882"/>
        </w:trPr>
        <w:tc>
          <w:tcPr>
            <w:tcW w:w="7278" w:type="dxa"/>
          </w:tcPr>
          <w:p w14:paraId="501C1BC9" w14:textId="4CE0AFA1" w:rsidR="0097787F" w:rsidRPr="0097787F" w:rsidRDefault="0097787F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97787F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Grammar Term</w:t>
            </w:r>
          </w:p>
        </w:tc>
        <w:tc>
          <w:tcPr>
            <w:tcW w:w="7278" w:type="dxa"/>
          </w:tcPr>
          <w:p w14:paraId="6162BF3D" w14:textId="632703B5" w:rsidR="0097787F" w:rsidRPr="0097787F" w:rsidRDefault="0097787F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97787F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Meaning</w:t>
            </w:r>
          </w:p>
        </w:tc>
      </w:tr>
      <w:tr w:rsidR="0097787F" w:rsidRPr="0097787F" w14:paraId="6FA23DDF" w14:textId="77777777" w:rsidTr="0097787F">
        <w:trPr>
          <w:trHeight w:val="882"/>
        </w:trPr>
        <w:tc>
          <w:tcPr>
            <w:tcW w:w="7278" w:type="dxa"/>
          </w:tcPr>
          <w:p w14:paraId="1973532F" w14:textId="56380949" w:rsidR="0097787F" w:rsidRPr="0097787F" w:rsidRDefault="0097787F">
            <w:pPr>
              <w:rPr>
                <w:rFonts w:ascii="Arial" w:hAnsi="Arial" w:cs="Arial"/>
                <w:sz w:val="28"/>
                <w:szCs w:val="28"/>
              </w:rPr>
            </w:pPr>
            <w:r w:rsidRPr="0097787F">
              <w:rPr>
                <w:rFonts w:ascii="Arial" w:hAnsi="Arial" w:cs="Arial"/>
                <w:sz w:val="28"/>
                <w:szCs w:val="28"/>
              </w:rPr>
              <w:t>Prepositions</w:t>
            </w:r>
          </w:p>
        </w:tc>
        <w:tc>
          <w:tcPr>
            <w:tcW w:w="7278" w:type="dxa"/>
          </w:tcPr>
          <w:p w14:paraId="784AFB93" w14:textId="01EFEADD" w:rsidR="0097787F" w:rsidRPr="0097787F" w:rsidRDefault="0097787F">
            <w:pPr>
              <w:rPr>
                <w:rFonts w:ascii="Arial" w:hAnsi="Arial" w:cs="Arial"/>
                <w:sz w:val="28"/>
                <w:szCs w:val="28"/>
              </w:rPr>
            </w:pPr>
            <w:r w:rsidRPr="0097787F">
              <w:rPr>
                <w:rFonts w:ascii="Arial" w:hAnsi="Arial" w:cs="Arial"/>
                <w:sz w:val="28"/>
                <w:szCs w:val="28"/>
              </w:rPr>
              <w:t xml:space="preserve">They show direction, time, place or location. </w:t>
            </w:r>
          </w:p>
        </w:tc>
      </w:tr>
      <w:tr w:rsidR="0097787F" w:rsidRPr="0097787F" w14:paraId="3B30368B" w14:textId="77777777" w:rsidTr="0097787F">
        <w:trPr>
          <w:trHeight w:val="926"/>
        </w:trPr>
        <w:tc>
          <w:tcPr>
            <w:tcW w:w="7278" w:type="dxa"/>
          </w:tcPr>
          <w:p w14:paraId="5F541AB4" w14:textId="3251BD12" w:rsidR="0097787F" w:rsidRPr="0097787F" w:rsidRDefault="0097787F">
            <w:pPr>
              <w:rPr>
                <w:rFonts w:ascii="Arial" w:hAnsi="Arial" w:cs="Arial"/>
                <w:sz w:val="28"/>
                <w:szCs w:val="28"/>
              </w:rPr>
            </w:pPr>
            <w:r w:rsidRPr="0097787F">
              <w:rPr>
                <w:rFonts w:ascii="Arial" w:hAnsi="Arial" w:cs="Arial"/>
                <w:sz w:val="28"/>
                <w:szCs w:val="28"/>
              </w:rPr>
              <w:t>Conjunction</w:t>
            </w:r>
          </w:p>
        </w:tc>
        <w:tc>
          <w:tcPr>
            <w:tcW w:w="7278" w:type="dxa"/>
          </w:tcPr>
          <w:p w14:paraId="389159D6" w14:textId="608DE5CA" w:rsidR="0097787F" w:rsidRPr="0097787F" w:rsidRDefault="0097787F">
            <w:pPr>
              <w:rPr>
                <w:rFonts w:ascii="Arial" w:hAnsi="Arial" w:cs="Arial"/>
                <w:sz w:val="28"/>
                <w:szCs w:val="28"/>
              </w:rPr>
            </w:pPr>
            <w:r w:rsidRPr="0097787F">
              <w:rPr>
                <w:rFonts w:ascii="Arial" w:hAnsi="Arial" w:cs="Arial"/>
                <w:sz w:val="28"/>
                <w:szCs w:val="28"/>
              </w:rPr>
              <w:t xml:space="preserve">A word that is used to connect sentences together. </w:t>
            </w:r>
          </w:p>
        </w:tc>
      </w:tr>
      <w:tr w:rsidR="0097787F" w:rsidRPr="0097787F" w14:paraId="3920B40F" w14:textId="77777777" w:rsidTr="0097787F">
        <w:trPr>
          <w:trHeight w:val="882"/>
        </w:trPr>
        <w:tc>
          <w:tcPr>
            <w:tcW w:w="7278" w:type="dxa"/>
          </w:tcPr>
          <w:p w14:paraId="1A9CC523" w14:textId="21D7BB29" w:rsidR="0097787F" w:rsidRPr="0097787F" w:rsidRDefault="0097787F">
            <w:pPr>
              <w:rPr>
                <w:rFonts w:ascii="Arial" w:hAnsi="Arial" w:cs="Arial"/>
                <w:sz w:val="28"/>
                <w:szCs w:val="28"/>
              </w:rPr>
            </w:pPr>
            <w:r w:rsidRPr="0097787F">
              <w:rPr>
                <w:rFonts w:ascii="Arial" w:hAnsi="Arial" w:cs="Arial"/>
                <w:sz w:val="28"/>
                <w:szCs w:val="28"/>
              </w:rPr>
              <w:t>Adjectives</w:t>
            </w:r>
          </w:p>
        </w:tc>
        <w:tc>
          <w:tcPr>
            <w:tcW w:w="7278" w:type="dxa"/>
          </w:tcPr>
          <w:p w14:paraId="0B438A63" w14:textId="53F1B5C4" w:rsidR="0097787F" w:rsidRPr="0097787F" w:rsidRDefault="0097787F">
            <w:pPr>
              <w:rPr>
                <w:rFonts w:ascii="Arial" w:hAnsi="Arial" w:cs="Arial"/>
                <w:sz w:val="28"/>
                <w:szCs w:val="28"/>
              </w:rPr>
            </w:pPr>
            <w:r w:rsidRPr="0097787F">
              <w:rPr>
                <w:rFonts w:ascii="Arial" w:hAnsi="Arial" w:cs="Arial"/>
                <w:sz w:val="28"/>
                <w:szCs w:val="28"/>
              </w:rPr>
              <w:t>A word that is used to describe a noun.</w:t>
            </w:r>
          </w:p>
        </w:tc>
      </w:tr>
      <w:tr w:rsidR="0097787F" w:rsidRPr="0097787F" w14:paraId="581F08CB" w14:textId="77777777" w:rsidTr="0097787F">
        <w:trPr>
          <w:trHeight w:val="882"/>
        </w:trPr>
        <w:tc>
          <w:tcPr>
            <w:tcW w:w="7278" w:type="dxa"/>
          </w:tcPr>
          <w:p w14:paraId="73A5B150" w14:textId="22C96C8D" w:rsidR="0097787F" w:rsidRPr="0097787F" w:rsidRDefault="0097787F">
            <w:pPr>
              <w:rPr>
                <w:rFonts w:ascii="Arial" w:hAnsi="Arial" w:cs="Arial"/>
                <w:sz w:val="28"/>
                <w:szCs w:val="28"/>
              </w:rPr>
            </w:pPr>
            <w:r w:rsidRPr="0097787F">
              <w:rPr>
                <w:rFonts w:ascii="Arial" w:hAnsi="Arial" w:cs="Arial"/>
                <w:sz w:val="28"/>
                <w:szCs w:val="28"/>
              </w:rPr>
              <w:t>Adverbs</w:t>
            </w:r>
          </w:p>
        </w:tc>
        <w:tc>
          <w:tcPr>
            <w:tcW w:w="7278" w:type="dxa"/>
          </w:tcPr>
          <w:p w14:paraId="369047CB" w14:textId="620874DC" w:rsidR="0097787F" w:rsidRPr="0097787F" w:rsidRDefault="0097787F">
            <w:pPr>
              <w:rPr>
                <w:rFonts w:ascii="Arial" w:hAnsi="Arial" w:cs="Arial"/>
                <w:sz w:val="28"/>
                <w:szCs w:val="28"/>
              </w:rPr>
            </w:pPr>
            <w:r w:rsidRPr="0097787F">
              <w:rPr>
                <w:rFonts w:ascii="Arial" w:hAnsi="Arial" w:cs="Arial"/>
                <w:sz w:val="28"/>
                <w:szCs w:val="28"/>
              </w:rPr>
              <w:t xml:space="preserve">An adverb describes a verb or an adjective. </w:t>
            </w:r>
          </w:p>
        </w:tc>
      </w:tr>
      <w:tr w:rsidR="0097787F" w:rsidRPr="0097787F" w14:paraId="010148E7" w14:textId="77777777" w:rsidTr="0097787F">
        <w:trPr>
          <w:trHeight w:val="882"/>
        </w:trPr>
        <w:tc>
          <w:tcPr>
            <w:tcW w:w="7278" w:type="dxa"/>
          </w:tcPr>
          <w:p w14:paraId="7708666A" w14:textId="64155501" w:rsidR="0097787F" w:rsidRPr="0097787F" w:rsidRDefault="0097787F">
            <w:pPr>
              <w:rPr>
                <w:rFonts w:ascii="Arial" w:hAnsi="Arial" w:cs="Arial"/>
                <w:sz w:val="28"/>
                <w:szCs w:val="28"/>
              </w:rPr>
            </w:pPr>
            <w:r w:rsidRPr="0097787F">
              <w:rPr>
                <w:rFonts w:ascii="Arial" w:hAnsi="Arial" w:cs="Arial"/>
                <w:sz w:val="28"/>
                <w:szCs w:val="28"/>
              </w:rPr>
              <w:t xml:space="preserve">Subordinate clause </w:t>
            </w:r>
          </w:p>
        </w:tc>
        <w:tc>
          <w:tcPr>
            <w:tcW w:w="7278" w:type="dxa"/>
          </w:tcPr>
          <w:p w14:paraId="184DF01D" w14:textId="5A6C7C88" w:rsidR="0097787F" w:rsidRPr="0097787F" w:rsidRDefault="0097787F">
            <w:pPr>
              <w:rPr>
                <w:rFonts w:ascii="Arial" w:hAnsi="Arial" w:cs="Arial"/>
                <w:sz w:val="28"/>
                <w:szCs w:val="28"/>
              </w:rPr>
            </w:pPr>
            <w:r w:rsidRPr="0097787F">
              <w:rPr>
                <w:rFonts w:ascii="Arial" w:hAnsi="Arial" w:cs="Arial"/>
                <w:sz w:val="28"/>
                <w:szCs w:val="28"/>
              </w:rPr>
              <w:t xml:space="preserve">This is part of a sentence that does not make sense by itself. </w:t>
            </w:r>
          </w:p>
        </w:tc>
      </w:tr>
    </w:tbl>
    <w:p w14:paraId="3925A948" w14:textId="77777777" w:rsidR="0097787F" w:rsidRPr="0097787F" w:rsidRDefault="0097787F">
      <w:pPr>
        <w:rPr>
          <w:rFonts w:ascii="Arial" w:hAnsi="Arial" w:cs="Arial"/>
          <w:sz w:val="28"/>
          <w:szCs w:val="28"/>
        </w:rPr>
      </w:pPr>
    </w:p>
    <w:p w14:paraId="38746EC2" w14:textId="77777777" w:rsidR="0097787F" w:rsidRPr="0097787F" w:rsidRDefault="0097787F">
      <w:pPr>
        <w:rPr>
          <w:rFonts w:ascii="Arial" w:hAnsi="Arial" w:cs="Arial"/>
          <w:sz w:val="28"/>
          <w:szCs w:val="28"/>
        </w:rPr>
      </w:pPr>
    </w:p>
    <w:p w14:paraId="0B4722C2" w14:textId="77777777" w:rsidR="0097787F" w:rsidRPr="0097787F" w:rsidRDefault="0097787F">
      <w:pPr>
        <w:rPr>
          <w:rFonts w:ascii="Arial" w:hAnsi="Arial" w:cs="Arial"/>
          <w:sz w:val="28"/>
          <w:szCs w:val="28"/>
        </w:rPr>
      </w:pPr>
    </w:p>
    <w:p w14:paraId="6B61505C" w14:textId="77777777" w:rsidR="0097787F" w:rsidRPr="0097787F" w:rsidRDefault="0097787F">
      <w:pPr>
        <w:rPr>
          <w:rFonts w:ascii="Arial" w:hAnsi="Arial" w:cs="Arial"/>
          <w:sz w:val="28"/>
          <w:szCs w:val="28"/>
        </w:rPr>
      </w:pPr>
    </w:p>
    <w:p w14:paraId="6807EC2D" w14:textId="430D2C17" w:rsidR="0097787F" w:rsidRPr="0097787F" w:rsidRDefault="0097787F">
      <w:pPr>
        <w:rPr>
          <w:rFonts w:ascii="Arial" w:hAnsi="Arial" w:cs="Arial"/>
          <w:sz w:val="28"/>
          <w:szCs w:val="28"/>
        </w:rPr>
      </w:pPr>
      <w:r w:rsidRPr="0097787F">
        <w:rPr>
          <w:rFonts w:ascii="Arial" w:hAnsi="Arial" w:cs="Arial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8240" behindDoc="1" locked="0" layoutInCell="1" allowOverlap="1" wp14:anchorId="26070493" wp14:editId="064B04B8">
            <wp:simplePos x="0" y="0"/>
            <wp:positionH relativeFrom="column">
              <wp:posOffset>-336180</wp:posOffset>
            </wp:positionH>
            <wp:positionV relativeFrom="paragraph">
              <wp:posOffset>0</wp:posOffset>
            </wp:positionV>
            <wp:extent cx="9818386" cy="5656910"/>
            <wp:effectExtent l="0" t="0" r="0" b="0"/>
            <wp:wrapTight wrapText="bothSides">
              <wp:wrapPolygon edited="0">
                <wp:start x="0" y="0"/>
                <wp:lineTo x="0" y="21532"/>
                <wp:lineTo x="21569" y="21532"/>
                <wp:lineTo x="21569" y="0"/>
                <wp:lineTo x="0" y="0"/>
              </wp:wrapPolygon>
            </wp:wrapTight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8386" cy="565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787F" w:rsidRPr="0097787F" w:rsidSect="0097787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87F"/>
    <w:rsid w:val="001A1A69"/>
    <w:rsid w:val="007A2755"/>
    <w:rsid w:val="0097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1C5A9"/>
  <w15:chartTrackingRefBased/>
  <w15:docId w15:val="{F5E1A8D3-E5C6-1D45-B9E7-CF31D191A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7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Kilmartin, Rachel</dc:creator>
  <cp:keywords/>
  <dc:description/>
  <cp:lastModifiedBy>Kilmartin, Rachel</cp:lastModifiedBy>
  <cp:revision>1</cp:revision>
  <dcterms:created xsi:type="dcterms:W3CDTF">2021-02-27T21:24:00Z</dcterms:created>
  <dcterms:modified xsi:type="dcterms:W3CDTF">2021-02-27T21:33:00Z</dcterms:modified>
</cp:coreProperties>
</file>