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rPr>
      </w:pPr>
    </w:p>
    <w:tbl>
      <w:tblPr>
        <w:tblStyle w:val="TableGrid"/>
        <w:tblW w:w="15507" w:type="dxa"/>
        <w:tblLook w:val="04A0" w:firstRow="1" w:lastRow="0" w:firstColumn="1" w:lastColumn="0" w:noHBand="0" w:noVBand="1"/>
      </w:tblPr>
      <w:tblGrid>
        <w:gridCol w:w="7753"/>
        <w:gridCol w:w="7754"/>
      </w:tblGrid>
      <w:tr w:rsidR="009032A5" w14:paraId="130608A0" w14:textId="77777777" w:rsidTr="006D7944">
        <w:trPr>
          <w:trHeight w:val="443"/>
        </w:trPr>
        <w:tc>
          <w:tcPr>
            <w:tcW w:w="15507" w:type="dxa"/>
            <w:gridSpan w:val="2"/>
          </w:tcPr>
          <w:p w14:paraId="0686C149" w14:textId="6B633ADE" w:rsidR="009032A5" w:rsidRPr="006D7944" w:rsidRDefault="004A7A84" w:rsidP="00BF0B93">
            <w:pPr>
              <w:jc w:val="center"/>
              <w:rPr>
                <w:rFonts w:cs="Arial"/>
                <w:b/>
                <w:sz w:val="36"/>
                <w:szCs w:val="36"/>
              </w:rPr>
            </w:pPr>
            <w:r>
              <w:rPr>
                <w:rFonts w:cs="Arial"/>
                <w:b/>
                <w:sz w:val="36"/>
                <w:szCs w:val="36"/>
              </w:rPr>
              <w:t>Year 2 (</w:t>
            </w:r>
            <w:bookmarkStart w:id="0" w:name="_GoBack"/>
            <w:bookmarkEnd w:id="0"/>
            <w:r w:rsidR="005F52D0" w:rsidRPr="006D7944">
              <w:rPr>
                <w:rFonts w:cs="Arial"/>
                <w:b/>
                <w:sz w:val="36"/>
                <w:szCs w:val="36"/>
              </w:rPr>
              <w:t>Wednesday 27</w:t>
            </w:r>
            <w:r w:rsidR="009032A5" w:rsidRPr="006D7944">
              <w:rPr>
                <w:rFonts w:cs="Arial"/>
                <w:b/>
                <w:sz w:val="36"/>
                <w:szCs w:val="36"/>
              </w:rPr>
              <w:t>.1.21)</w:t>
            </w:r>
          </w:p>
          <w:p w14:paraId="7AB1D359" w14:textId="77777777" w:rsidR="009032A5" w:rsidRPr="007A529A" w:rsidRDefault="009032A5" w:rsidP="00BF0B93">
            <w:pPr>
              <w:rPr>
                <w:rFonts w:cs="Arial"/>
                <w:b/>
              </w:rPr>
            </w:pPr>
          </w:p>
        </w:tc>
      </w:tr>
      <w:tr w:rsidR="009032A5" w14:paraId="37233D5C" w14:textId="77777777" w:rsidTr="006D7944">
        <w:trPr>
          <w:trHeight w:val="480"/>
        </w:trPr>
        <w:tc>
          <w:tcPr>
            <w:tcW w:w="15507" w:type="dxa"/>
            <w:gridSpan w:val="2"/>
          </w:tcPr>
          <w:p w14:paraId="1DADFF2E" w14:textId="6D547CFD" w:rsidR="009032A5" w:rsidRPr="007A529A" w:rsidRDefault="009032A5" w:rsidP="00BF0B93">
            <w:pPr>
              <w:rPr>
                <w:rFonts w:cs="Arial"/>
                <w:b/>
              </w:rPr>
            </w:pPr>
            <w:r w:rsidRPr="007A529A">
              <w:rPr>
                <w:rFonts w:cs="Arial"/>
                <w:b/>
              </w:rPr>
              <w:t>Exercise</w:t>
            </w:r>
            <w:r>
              <w:rPr>
                <w:rFonts w:cs="Arial"/>
                <w:b/>
              </w:rPr>
              <w:t xml:space="preserve">: </w:t>
            </w:r>
            <w:r w:rsidRPr="00694211">
              <w:rPr>
                <w:rFonts w:cs="Arial"/>
              </w:rPr>
              <w:t>repeat this four time</w:t>
            </w:r>
            <w:r w:rsidR="00694211">
              <w:rPr>
                <w:rFonts w:cs="Arial"/>
              </w:rPr>
              <w:t>s. R</w:t>
            </w:r>
            <w:r w:rsidRPr="00694211">
              <w:rPr>
                <w:rFonts w:cs="Arial"/>
              </w:rPr>
              <w:t>un on the spot for 30 seconds. To</w:t>
            </w:r>
            <w:r w:rsidR="00694211">
              <w:rPr>
                <w:rFonts w:cs="Arial"/>
              </w:rPr>
              <w:t>uch your toes then jump up high</w:t>
            </w:r>
            <w:r w:rsidRPr="00694211">
              <w:rPr>
                <w:rFonts w:cs="Arial"/>
              </w:rPr>
              <w:t xml:space="preserve"> 20</w:t>
            </w:r>
            <w:r w:rsidR="00694211">
              <w:rPr>
                <w:rFonts w:cs="Arial"/>
              </w:rPr>
              <w:t xml:space="preserve"> times</w:t>
            </w:r>
            <w:r w:rsidRPr="00694211">
              <w:rPr>
                <w:rFonts w:cs="Arial"/>
              </w:rPr>
              <w:t>.</w:t>
            </w:r>
            <w:r w:rsidR="00694211">
              <w:rPr>
                <w:rFonts w:cs="Arial"/>
              </w:rPr>
              <w:t xml:space="preserve"> Do</w:t>
            </w:r>
            <w:r w:rsidRPr="00694211">
              <w:rPr>
                <w:rFonts w:cs="Arial"/>
              </w:rPr>
              <w:t xml:space="preserve"> 20 star jumps. Make huge circles with straight </w:t>
            </w:r>
            <w:r w:rsidR="00694211">
              <w:rPr>
                <w:rFonts w:cs="Arial"/>
              </w:rPr>
              <w:t xml:space="preserve">arms </w:t>
            </w:r>
            <w:r w:rsidRPr="00694211">
              <w:rPr>
                <w:rFonts w:cs="Arial"/>
              </w:rPr>
              <w:t>20</w:t>
            </w:r>
            <w:r w:rsidR="00694211">
              <w:rPr>
                <w:rFonts w:cs="Arial"/>
              </w:rPr>
              <w:t xml:space="preserve"> times.</w:t>
            </w:r>
          </w:p>
        </w:tc>
      </w:tr>
      <w:tr w:rsidR="009032A5" w14:paraId="1FA4946A" w14:textId="77777777" w:rsidTr="009B4E39">
        <w:trPr>
          <w:trHeight w:val="2415"/>
        </w:trPr>
        <w:tc>
          <w:tcPr>
            <w:tcW w:w="15507" w:type="dxa"/>
            <w:gridSpan w:val="2"/>
          </w:tcPr>
          <w:p w14:paraId="5DF5CE5B" w14:textId="11928B3E" w:rsidR="009032A5" w:rsidRDefault="009032A5" w:rsidP="00BF0B93">
            <w:pPr>
              <w:rPr>
                <w:rFonts w:cs="Arial"/>
                <w:b/>
              </w:rPr>
            </w:pPr>
            <w:r w:rsidRPr="007A529A">
              <w:rPr>
                <w:rFonts w:cs="Arial"/>
                <w:b/>
              </w:rPr>
              <w:t>English</w:t>
            </w:r>
          </w:p>
          <w:p w14:paraId="0BD1F6A7" w14:textId="59A523B0" w:rsidR="00D95CA9" w:rsidRPr="007B1AAB" w:rsidRDefault="00D95CA9" w:rsidP="00BF0B93">
            <w:pPr>
              <w:rPr>
                <w:rFonts w:cs="Arial"/>
                <w:bCs/>
              </w:rPr>
            </w:pPr>
            <w:r>
              <w:rPr>
                <w:rFonts w:cs="Arial"/>
                <w:b/>
              </w:rPr>
              <w:t xml:space="preserve">Daily spellings- </w:t>
            </w:r>
            <w:r w:rsidRPr="007B1AAB">
              <w:rPr>
                <w:rFonts w:cs="Arial"/>
                <w:bCs/>
              </w:rPr>
              <w:t>pretty  beautiful  after</w:t>
            </w:r>
          </w:p>
          <w:p w14:paraId="5BD199F3" w14:textId="2073477B" w:rsidR="005F52D0" w:rsidRPr="007B1AAB" w:rsidRDefault="005F52D0" w:rsidP="00BF0B93">
            <w:pPr>
              <w:rPr>
                <w:rFonts w:cs="Arial"/>
                <w:bCs/>
              </w:rPr>
            </w:pPr>
            <w:r w:rsidRPr="007B1AAB">
              <w:rPr>
                <w:rFonts w:cs="Arial"/>
                <w:bCs/>
              </w:rPr>
              <w:t xml:space="preserve">Look at the PowerPoint, it explains how we can look for clues using the pictures and text to tell us more about the story. </w:t>
            </w:r>
          </w:p>
          <w:p w14:paraId="018A09DC" w14:textId="33927D30" w:rsidR="005F52D0" w:rsidRDefault="005F52D0" w:rsidP="00BF0B93">
            <w:pPr>
              <w:rPr>
                <w:rFonts w:cs="Arial"/>
                <w:bCs/>
              </w:rPr>
            </w:pPr>
            <w:r w:rsidRPr="007B1AAB">
              <w:rPr>
                <w:rFonts w:cs="Arial"/>
                <w:bCs/>
              </w:rPr>
              <w:t>Complete the worksheet by</w:t>
            </w:r>
            <w:r w:rsidR="00221629" w:rsidRPr="007B1AAB">
              <w:rPr>
                <w:rFonts w:cs="Arial"/>
                <w:bCs/>
              </w:rPr>
              <w:t xml:space="preserve"> looking at the pictures and thinking about what it shows us. </w:t>
            </w:r>
          </w:p>
          <w:p w14:paraId="15D9593B" w14:textId="02639D17" w:rsidR="00694211" w:rsidRPr="007B1AAB" w:rsidRDefault="00694211" w:rsidP="00BF0B93">
            <w:pPr>
              <w:rPr>
                <w:rFonts w:cs="Arial"/>
                <w:bCs/>
              </w:rPr>
            </w:pPr>
            <w:r>
              <w:rPr>
                <w:rFonts w:cs="Arial"/>
                <w:bCs/>
              </w:rPr>
              <w:t>If you have time, you could go back to the PowerPoints from 22.1.21 and 25.1.21 to listen to the story again.</w:t>
            </w:r>
          </w:p>
          <w:p w14:paraId="6F8A55E0" w14:textId="2D286B98" w:rsidR="004E14EB" w:rsidRDefault="004E14EB" w:rsidP="00BF0B93">
            <w:pPr>
              <w:rPr>
                <w:rFonts w:cs="Arial"/>
                <w:color w:val="0070C0"/>
              </w:rPr>
            </w:pPr>
          </w:p>
          <w:p w14:paraId="151973AA" w14:textId="77777777" w:rsidR="00694211" w:rsidRDefault="000966F9" w:rsidP="00BF0B93">
            <w:pPr>
              <w:rPr>
                <w:rFonts w:cs="Arial"/>
              </w:rPr>
            </w:pPr>
            <w:r w:rsidRPr="000966F9">
              <w:rPr>
                <w:rFonts w:cs="Arial"/>
                <w:b/>
                <w:bCs/>
              </w:rPr>
              <w:t>Alternative learning</w:t>
            </w:r>
          </w:p>
          <w:p w14:paraId="5629492A" w14:textId="4576241F" w:rsidR="00694211" w:rsidRPr="00694211" w:rsidRDefault="00694211" w:rsidP="00BF0B93">
            <w:pPr>
              <w:rPr>
                <w:rFonts w:cs="Arial"/>
              </w:rPr>
            </w:pPr>
            <w:r w:rsidRPr="00694211">
              <w:rPr>
                <w:rFonts w:cs="Arial"/>
                <w:b/>
              </w:rPr>
              <w:t xml:space="preserve">Daily spellings – </w:t>
            </w:r>
            <w:r>
              <w:rPr>
                <w:rFonts w:cs="Arial"/>
              </w:rPr>
              <w:t>pram   prop   slip</w:t>
            </w:r>
          </w:p>
          <w:p w14:paraId="072D1368" w14:textId="77777777" w:rsidR="00694211" w:rsidRDefault="000966F9" w:rsidP="00694211">
            <w:pPr>
              <w:rPr>
                <w:rFonts w:cs="Arial"/>
              </w:rPr>
            </w:pPr>
            <w:r w:rsidRPr="000966F9">
              <w:rPr>
                <w:rFonts w:cs="Arial"/>
              </w:rPr>
              <w:t>Look at the pictures of two characters. Read or ask an adult to read the words to you. Which ones best describe the characters? Tick them. You could add any other suitable wo</w:t>
            </w:r>
            <w:r w:rsidR="00694211">
              <w:rPr>
                <w:rFonts w:cs="Arial"/>
              </w:rPr>
              <w:t>rds to describe the characters.</w:t>
            </w:r>
          </w:p>
          <w:p w14:paraId="3BACEDB0" w14:textId="0CC54678" w:rsidR="00694211" w:rsidRPr="007B1AAB" w:rsidRDefault="00694211" w:rsidP="00694211">
            <w:pPr>
              <w:rPr>
                <w:rFonts w:cs="Arial"/>
                <w:bCs/>
              </w:rPr>
            </w:pPr>
            <w:r>
              <w:rPr>
                <w:rFonts w:cs="Arial"/>
                <w:bCs/>
              </w:rPr>
              <w:t>If you have time, you could go back to the PowerPoints from 22.1.21 and 25.1.21 to listen to the story again.</w:t>
            </w:r>
          </w:p>
          <w:p w14:paraId="66A694BA" w14:textId="24D8FDEF" w:rsidR="003F0762" w:rsidRPr="009B4E39" w:rsidRDefault="003F0762" w:rsidP="00694211">
            <w:pPr>
              <w:rPr>
                <w:rFonts w:cs="Arial"/>
              </w:rPr>
            </w:pPr>
          </w:p>
        </w:tc>
      </w:tr>
      <w:tr w:rsidR="009032A5" w14:paraId="447E70CF" w14:textId="77777777" w:rsidTr="00EE1B0F">
        <w:trPr>
          <w:trHeight w:val="1294"/>
        </w:trPr>
        <w:tc>
          <w:tcPr>
            <w:tcW w:w="15507" w:type="dxa"/>
            <w:gridSpan w:val="2"/>
          </w:tcPr>
          <w:p w14:paraId="346CE4E7" w14:textId="0091A40D" w:rsidR="009032A5" w:rsidRDefault="009032A5" w:rsidP="00596C8A">
            <w:pPr>
              <w:spacing w:after="80"/>
              <w:rPr>
                <w:rFonts w:cs="Arial"/>
                <w:b/>
              </w:rPr>
            </w:pPr>
            <w:r w:rsidRPr="007A529A">
              <w:rPr>
                <w:rFonts w:cs="Arial"/>
                <w:b/>
              </w:rPr>
              <w:t>Mat</w:t>
            </w:r>
            <w:r w:rsidR="00596C8A">
              <w:rPr>
                <w:rFonts w:cs="Arial"/>
                <w:b/>
              </w:rPr>
              <w:t>hs</w:t>
            </w:r>
          </w:p>
          <w:p w14:paraId="4BD01AD7" w14:textId="77777777" w:rsidR="00AB5C45" w:rsidRDefault="00694211" w:rsidP="00694211">
            <w:pPr>
              <w:spacing w:after="80"/>
              <w:rPr>
                <w:rFonts w:cs="Arial"/>
                <w:bCs/>
              </w:rPr>
            </w:pPr>
            <w:r>
              <w:rPr>
                <w:rFonts w:cs="Arial"/>
                <w:bCs/>
              </w:rPr>
              <w:t>If you need a reminder for how to divide by sharing, look at yesterday’s (26.1.21) PowerPoint to help you. If you need another go at dividing and sharing using objects, that is fine.Then try to answer the questions on the worksheet by drawing groups and sharing dots.</w:t>
            </w:r>
          </w:p>
          <w:p w14:paraId="3BAC8114" w14:textId="77777777" w:rsidR="00694211" w:rsidRDefault="00694211" w:rsidP="00694211">
            <w:pPr>
              <w:spacing w:after="80"/>
              <w:rPr>
                <w:rFonts w:cs="Arial"/>
                <w:bCs/>
              </w:rPr>
            </w:pPr>
          </w:p>
          <w:p w14:paraId="2698D271" w14:textId="77777777" w:rsidR="00694211" w:rsidRDefault="00694211" w:rsidP="00694211">
            <w:pPr>
              <w:spacing w:after="80"/>
              <w:rPr>
                <w:rFonts w:cs="Arial"/>
                <w:b/>
                <w:bCs/>
              </w:rPr>
            </w:pPr>
            <w:r>
              <w:rPr>
                <w:rFonts w:cs="Arial"/>
                <w:b/>
                <w:bCs/>
              </w:rPr>
              <w:t>Alternative learning</w:t>
            </w:r>
          </w:p>
          <w:p w14:paraId="2DC0475C" w14:textId="0E14F5AD" w:rsidR="00694211" w:rsidRPr="00694211" w:rsidRDefault="00694211" w:rsidP="00694211">
            <w:pPr>
              <w:spacing w:after="80"/>
              <w:rPr>
                <w:rFonts w:cs="Arial"/>
                <w:bCs/>
              </w:rPr>
            </w:pPr>
            <w:r>
              <w:rPr>
                <w:rFonts w:cs="Arial"/>
                <w:bCs/>
              </w:rPr>
              <w:t>Use the sheet to practise counting in 2s and 10s out loud. Then use the recap of arrays to practise counting in groups of 2. Reminder – 2, 4, 6, 8, 10, 12, 14, 16, 18, 20, 22, 24…How many dots can you see in each array?</w:t>
            </w:r>
          </w:p>
        </w:tc>
      </w:tr>
      <w:tr w:rsidR="009032A5" w14:paraId="1B52C20B" w14:textId="77777777" w:rsidTr="00EE1B0F">
        <w:trPr>
          <w:trHeight w:val="1230"/>
        </w:trPr>
        <w:tc>
          <w:tcPr>
            <w:tcW w:w="15507" w:type="dxa"/>
            <w:gridSpan w:val="2"/>
          </w:tcPr>
          <w:p w14:paraId="41BA8D9D" w14:textId="4C19B619" w:rsidR="009032A5" w:rsidRDefault="009032A5" w:rsidP="00BF0B93">
            <w:pPr>
              <w:rPr>
                <w:rFonts w:cs="Arial"/>
                <w:b/>
              </w:rPr>
            </w:pPr>
            <w:r w:rsidRPr="007A529A">
              <w:rPr>
                <w:rFonts w:cs="Arial"/>
                <w:b/>
              </w:rPr>
              <w:t>Geogr</w:t>
            </w:r>
            <w:r>
              <w:rPr>
                <w:rFonts w:cs="Arial"/>
                <w:b/>
              </w:rPr>
              <w:t>aphy</w:t>
            </w:r>
          </w:p>
          <w:p w14:paraId="744D7FA4" w14:textId="7BB509D7" w:rsidR="00206260" w:rsidRPr="00206260" w:rsidRDefault="00DE1F16" w:rsidP="00BF0B93">
            <w:pPr>
              <w:rPr>
                <w:rFonts w:cs="Arial"/>
                <w:bCs/>
              </w:rPr>
            </w:pPr>
            <w:r w:rsidRPr="00206260">
              <w:rPr>
                <w:rFonts w:cs="Arial"/>
                <w:bCs/>
              </w:rPr>
              <w:t>We have been learning about physical and human features. Last week we looked at the physical and human features of Australia. Look at this work again to remind you what they are. Use this knowledge to identify the physical and human features of Africa</w:t>
            </w:r>
            <w:r w:rsidR="00206260">
              <w:rPr>
                <w:rFonts w:cs="Arial"/>
                <w:bCs/>
              </w:rPr>
              <w:t xml:space="preserve"> on the worksheet.</w:t>
            </w:r>
          </w:p>
          <w:p w14:paraId="2CD7A6C3" w14:textId="66B621F0" w:rsidR="009032A5" w:rsidRDefault="00DE1F16" w:rsidP="00BF0B93">
            <w:pPr>
              <w:rPr>
                <w:rFonts w:cs="Arial"/>
                <w:b/>
              </w:rPr>
            </w:pPr>
            <w:r w:rsidRPr="00206260">
              <w:rPr>
                <w:rFonts w:cs="Arial"/>
                <w:bCs/>
              </w:rPr>
              <w:t xml:space="preserve"> </w:t>
            </w:r>
            <w:r w:rsidR="007A764C" w:rsidRPr="00206260">
              <w:rPr>
                <w:rFonts w:cs="Arial"/>
                <w:bCs/>
              </w:rPr>
              <w:t xml:space="preserve">If you have access to the internet you could visit this website to </w:t>
            </w:r>
            <w:r w:rsidR="00206260" w:rsidRPr="00206260">
              <w:rPr>
                <w:rFonts w:cs="Arial"/>
                <w:bCs/>
              </w:rPr>
              <w:t>recap human and physical features. You could even test your knowledge by completing the quiz.</w:t>
            </w:r>
            <w:r w:rsidR="00206260">
              <w:rPr>
                <w:rFonts w:cs="Arial"/>
                <w:b/>
              </w:rPr>
              <w:t xml:space="preserve"> </w:t>
            </w:r>
            <w:hyperlink r:id="rId6" w:history="1">
              <w:r w:rsidR="00206260" w:rsidRPr="008332E6">
                <w:rPr>
                  <w:rStyle w:val="Hyperlink"/>
                  <w:rFonts w:cs="Arial"/>
                  <w:b/>
                </w:rPr>
                <w:t>https://www.bbc.co.uk/bitesize/topics/zqj3n9q/articles/zr8q7nb</w:t>
              </w:r>
            </w:hyperlink>
          </w:p>
          <w:p w14:paraId="38B5E0F2" w14:textId="6E94E57C" w:rsidR="00206260" w:rsidRDefault="00206260" w:rsidP="00BF0B93">
            <w:pPr>
              <w:rPr>
                <w:rFonts w:cs="Arial"/>
                <w:b/>
              </w:rPr>
            </w:pPr>
          </w:p>
          <w:p w14:paraId="31801FDA" w14:textId="257E5D4B" w:rsidR="009032A5" w:rsidRPr="009B4E39" w:rsidRDefault="00206260" w:rsidP="00BF0B93">
            <w:pPr>
              <w:rPr>
                <w:rFonts w:cs="Arial"/>
                <w:b/>
              </w:rPr>
            </w:pPr>
            <w:r>
              <w:rPr>
                <w:rFonts w:cs="Arial"/>
                <w:b/>
              </w:rPr>
              <w:t xml:space="preserve">Alternative learning:  </w:t>
            </w:r>
            <w:r w:rsidRPr="00206260">
              <w:rPr>
                <w:rFonts w:cs="Arial"/>
                <w:bCs/>
              </w:rPr>
              <w:t>Use the alternative learning worksheet. Tick the physical features. Tell an adult the difference between a human and physical feature</w:t>
            </w:r>
            <w:r>
              <w:rPr>
                <w:rFonts w:cs="Arial"/>
                <w:b/>
              </w:rPr>
              <w:t xml:space="preserve">. </w:t>
            </w:r>
          </w:p>
        </w:tc>
      </w:tr>
      <w:tr w:rsidR="009032A5" w14:paraId="11D42E04" w14:textId="77777777" w:rsidTr="00EE1B0F">
        <w:trPr>
          <w:trHeight w:val="1230"/>
        </w:trPr>
        <w:tc>
          <w:tcPr>
            <w:tcW w:w="7753" w:type="dxa"/>
          </w:tcPr>
          <w:p w14:paraId="50EADD49" w14:textId="4899328E" w:rsidR="009032A5" w:rsidRDefault="009032A5" w:rsidP="00BF0B93">
            <w:pPr>
              <w:rPr>
                <w:rFonts w:cs="Arial"/>
                <w:b/>
              </w:rPr>
            </w:pPr>
            <w:r w:rsidRPr="007A529A">
              <w:rPr>
                <w:rFonts w:cs="Arial"/>
                <w:b/>
              </w:rPr>
              <w:t>Reading</w:t>
            </w:r>
            <w:r w:rsidR="003F0762">
              <w:rPr>
                <w:rFonts w:cs="Arial"/>
                <w:b/>
              </w:rPr>
              <w:t>:</w:t>
            </w:r>
          </w:p>
          <w:p w14:paraId="383540C9" w14:textId="36EED00A" w:rsidR="003F0762" w:rsidRPr="003F0762" w:rsidRDefault="003F0762" w:rsidP="00BF0B93">
            <w:pPr>
              <w:rPr>
                <w:rFonts w:cs="Arial"/>
                <w:b/>
              </w:rPr>
            </w:pPr>
            <w:r w:rsidRPr="003F0762">
              <w:rPr>
                <w:rFonts w:cs="Arial"/>
                <w:b/>
              </w:rPr>
              <w:t>Red &amp; green</w:t>
            </w:r>
            <w:r w:rsidR="0059474D">
              <w:rPr>
                <w:rFonts w:cs="Arial"/>
                <w:b/>
              </w:rPr>
              <w:t xml:space="preserve"> –</w:t>
            </w:r>
            <w:r w:rsidRPr="003F0762">
              <w:rPr>
                <w:rFonts w:cs="Arial"/>
                <w:b/>
              </w:rPr>
              <w:t xml:space="preserve"> </w:t>
            </w:r>
            <w:r w:rsidR="0059474D">
              <w:rPr>
                <w:rFonts w:cs="Arial"/>
              </w:rPr>
              <w:t>Use the printed sheet to</w:t>
            </w:r>
            <w:r w:rsidRPr="003F0762">
              <w:rPr>
                <w:rFonts w:cs="Arial"/>
              </w:rPr>
              <w:t xml:space="preserve"> practice your sounds and words that will be in our next story</w:t>
            </w:r>
            <w:r w:rsidR="0059474D">
              <w:rPr>
                <w:rFonts w:cs="Arial"/>
              </w:rPr>
              <w:t>.</w:t>
            </w:r>
          </w:p>
          <w:p w14:paraId="5D3829B0" w14:textId="47F36925" w:rsidR="009032A5" w:rsidRPr="003F0762" w:rsidRDefault="003F0762" w:rsidP="00BF0B93">
            <w:pPr>
              <w:rPr>
                <w:rFonts w:cs="Arial"/>
                <w:b/>
              </w:rPr>
            </w:pPr>
            <w:r w:rsidRPr="003F0762">
              <w:rPr>
                <w:rFonts w:cs="Arial"/>
                <w:b/>
              </w:rPr>
              <w:t>Purple &amp; pink</w:t>
            </w:r>
            <w:r w:rsidR="0059474D">
              <w:rPr>
                <w:rFonts w:cs="Arial"/>
                <w:b/>
              </w:rPr>
              <w:t xml:space="preserve"> –</w:t>
            </w:r>
            <w:r w:rsidRPr="003F0762">
              <w:rPr>
                <w:rFonts w:cs="Arial"/>
                <w:b/>
              </w:rPr>
              <w:t xml:space="preserve"> </w:t>
            </w:r>
            <w:r w:rsidR="0059474D">
              <w:rPr>
                <w:rFonts w:cs="Arial"/>
              </w:rPr>
              <w:t>Use the printed sheet to</w:t>
            </w:r>
            <w:r w:rsidRPr="003F0762">
              <w:rPr>
                <w:rFonts w:cs="Arial"/>
              </w:rPr>
              <w:t xml:space="preserve"> predict what our next story might be about.</w:t>
            </w:r>
          </w:p>
          <w:p w14:paraId="4EA41B8E" w14:textId="7F4CCC98" w:rsidR="009032A5" w:rsidRPr="003F0762" w:rsidRDefault="003F0762" w:rsidP="00BF0B93">
            <w:pPr>
              <w:rPr>
                <w:rFonts w:cs="Arial"/>
              </w:rPr>
            </w:pPr>
            <w:r w:rsidRPr="003F0762">
              <w:rPr>
                <w:rFonts w:cs="Arial"/>
                <w:b/>
              </w:rPr>
              <w:t>Orange &amp; yellow</w:t>
            </w:r>
            <w:r w:rsidR="0059474D">
              <w:rPr>
                <w:rFonts w:cs="Arial"/>
              </w:rPr>
              <w:t xml:space="preserve"> – U</w:t>
            </w:r>
            <w:r w:rsidRPr="003F0762">
              <w:rPr>
                <w:rFonts w:cs="Arial"/>
              </w:rPr>
              <w:t xml:space="preserve">se </w:t>
            </w:r>
            <w:r w:rsidR="0059474D">
              <w:rPr>
                <w:rFonts w:cs="Arial"/>
              </w:rPr>
              <w:t>the printed sheet to</w:t>
            </w:r>
            <w:r w:rsidRPr="003F0762">
              <w:rPr>
                <w:rFonts w:cs="Arial"/>
              </w:rPr>
              <w:t xml:space="preserve"> pra</w:t>
            </w:r>
            <w:r w:rsidR="0059474D">
              <w:rPr>
                <w:rFonts w:cs="Arial"/>
              </w:rPr>
              <w:t>ctice reading words containing ‘air’</w:t>
            </w:r>
            <w:r w:rsidRPr="003F0762">
              <w:rPr>
                <w:rFonts w:cs="Arial"/>
              </w:rPr>
              <w:t xml:space="preserve">. </w:t>
            </w:r>
          </w:p>
          <w:p w14:paraId="2E696D48" w14:textId="0D720CE8" w:rsidR="003F0762" w:rsidRPr="003F0762" w:rsidRDefault="003F0762" w:rsidP="00BF0B93">
            <w:pPr>
              <w:rPr>
                <w:rFonts w:cs="Arial"/>
              </w:rPr>
            </w:pPr>
            <w:r w:rsidRPr="003F0762">
              <w:rPr>
                <w:rFonts w:cs="Arial"/>
                <w:b/>
              </w:rPr>
              <w:t>Blue/grey/off</w:t>
            </w:r>
            <w:r>
              <w:rPr>
                <w:rFonts w:cs="Arial"/>
                <w:b/>
              </w:rPr>
              <w:t xml:space="preserve"> </w:t>
            </w:r>
            <w:r w:rsidR="0059474D">
              <w:rPr>
                <w:rFonts w:cs="Arial"/>
                <w:b/>
              </w:rPr>
              <w:t xml:space="preserve">– </w:t>
            </w:r>
            <w:r w:rsidR="0059474D">
              <w:rPr>
                <w:rFonts w:cs="Arial"/>
              </w:rPr>
              <w:t>Us</w:t>
            </w:r>
            <w:r w:rsidRPr="003F0762">
              <w:rPr>
                <w:rFonts w:cs="Arial"/>
              </w:rPr>
              <w:t>e the PowerPoint to read the text</w:t>
            </w:r>
            <w:r w:rsidR="0059474D">
              <w:rPr>
                <w:rFonts w:cs="Arial"/>
              </w:rPr>
              <w:t xml:space="preserve"> </w:t>
            </w:r>
            <w:r w:rsidRPr="003F0762">
              <w:rPr>
                <w:rFonts w:cs="Arial"/>
              </w:rPr>
              <w:t>- The ice and snow book</w:t>
            </w:r>
            <w:r w:rsidR="0059474D">
              <w:rPr>
                <w:rFonts w:cs="Arial"/>
              </w:rPr>
              <w:t>.</w:t>
            </w:r>
          </w:p>
          <w:p w14:paraId="08C1EF88" w14:textId="77777777" w:rsidR="009032A5" w:rsidRPr="007A529A" w:rsidRDefault="009032A5" w:rsidP="00BF0B93">
            <w:pPr>
              <w:rPr>
                <w:rFonts w:ascii="Times New Roman" w:hAnsi="Times New Roman"/>
              </w:rPr>
            </w:pPr>
          </w:p>
          <w:p w14:paraId="130ED8D3" w14:textId="77777777" w:rsidR="009032A5" w:rsidRPr="007A529A" w:rsidRDefault="009032A5" w:rsidP="00BF0B93">
            <w:pPr>
              <w:rPr>
                <w:rFonts w:ascii="Times New Roman" w:hAnsi="Times New Roman"/>
              </w:rPr>
            </w:pPr>
          </w:p>
        </w:tc>
        <w:tc>
          <w:tcPr>
            <w:tcW w:w="7753" w:type="dxa"/>
          </w:tcPr>
          <w:p w14:paraId="3BA0D4C5" w14:textId="77777777" w:rsidR="009032A5" w:rsidRPr="007A529A" w:rsidRDefault="009032A5" w:rsidP="00BF0B93">
            <w:pPr>
              <w:rPr>
                <w:rFonts w:cs="Arial"/>
              </w:rPr>
            </w:pPr>
            <w:r w:rsidRPr="007A529A">
              <w:rPr>
                <w:rFonts w:cs="Arial"/>
              </w:rPr>
              <w:t>Remember school website is:</w:t>
            </w:r>
          </w:p>
          <w:p w14:paraId="240F534C" w14:textId="77777777" w:rsidR="009032A5" w:rsidRPr="007A529A" w:rsidRDefault="007D5444" w:rsidP="00BF0B93">
            <w:pPr>
              <w:rPr>
                <w:rFonts w:cs="Arial"/>
              </w:rPr>
            </w:pPr>
            <w:hyperlink r:id="rId7" w:history="1">
              <w:r w:rsidR="009032A5" w:rsidRPr="007A529A">
                <w:rPr>
                  <w:rStyle w:val="Hyperlink"/>
                  <w:rFonts w:cs="Arial"/>
                </w:rPr>
                <w:t>http://www.moorside.newcastle.sch.uk/website</w:t>
              </w:r>
            </w:hyperlink>
          </w:p>
          <w:p w14:paraId="7AFB5A41" w14:textId="77777777" w:rsidR="009032A5" w:rsidRPr="007A529A" w:rsidRDefault="009032A5" w:rsidP="00BF0B93">
            <w:pPr>
              <w:rPr>
                <w:rFonts w:cs="Arial"/>
              </w:rPr>
            </w:pPr>
            <w:r w:rsidRPr="007A529A">
              <w:rPr>
                <w:rFonts w:cs="Arial"/>
              </w:rPr>
              <w:t xml:space="preserve">If stuck or want to send completed work then email </w:t>
            </w:r>
          </w:p>
          <w:p w14:paraId="17C2730A" w14:textId="77777777" w:rsidR="009032A5" w:rsidRPr="007A529A" w:rsidRDefault="007D5444" w:rsidP="00BF0B93">
            <w:pPr>
              <w:rPr>
                <w:rFonts w:cs="Arial"/>
              </w:rPr>
            </w:pPr>
            <w:hyperlink r:id="rId8" w:history="1">
              <w:r w:rsidR="009032A5" w:rsidRPr="007A529A">
                <w:rPr>
                  <w:rStyle w:val="Hyperlink"/>
                  <w:rFonts w:cs="Arial"/>
                </w:rPr>
                <w:t>linda.hall@moorside.newcastle.sch.uk</w:t>
              </w:r>
            </w:hyperlink>
            <w:r w:rsidR="009032A5" w:rsidRPr="007A529A">
              <w:rPr>
                <w:rFonts w:cs="Arial"/>
              </w:rPr>
              <w:t xml:space="preserve">  </w:t>
            </w:r>
          </w:p>
          <w:p w14:paraId="19C41130" w14:textId="77777777" w:rsidR="009032A5" w:rsidRPr="007A529A" w:rsidRDefault="009032A5" w:rsidP="00BF0B93">
            <w:pPr>
              <w:rPr>
                <w:rFonts w:ascii="Times New Roman" w:hAnsi="Times New Roman"/>
              </w:rPr>
            </w:pPr>
          </w:p>
        </w:tc>
      </w:tr>
    </w:tbl>
    <w:p w14:paraId="45C7369B" w14:textId="77777777" w:rsidR="009032A5" w:rsidRPr="00194A4E" w:rsidRDefault="009032A5">
      <w:pPr>
        <w:rPr>
          <w:rFonts w:ascii="Times New Roman" w:hAnsi="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AA03" w14:textId="77777777" w:rsidR="007D5444" w:rsidRDefault="007D5444" w:rsidP="007A529A">
      <w:pPr>
        <w:spacing w:after="0" w:line="240" w:lineRule="auto"/>
      </w:pPr>
      <w:r>
        <w:separator/>
      </w:r>
    </w:p>
  </w:endnote>
  <w:endnote w:type="continuationSeparator" w:id="0">
    <w:p w14:paraId="631A391E" w14:textId="77777777" w:rsidR="007D5444" w:rsidRDefault="007D544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09373" w14:textId="77777777" w:rsidR="007D5444" w:rsidRDefault="007D5444" w:rsidP="007A529A">
      <w:pPr>
        <w:spacing w:after="0" w:line="240" w:lineRule="auto"/>
      </w:pPr>
      <w:r>
        <w:separator/>
      </w:r>
    </w:p>
  </w:footnote>
  <w:footnote w:type="continuationSeparator" w:id="0">
    <w:p w14:paraId="253BA30A" w14:textId="77777777" w:rsidR="007D5444" w:rsidRDefault="007D5444"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966F9"/>
    <w:rsid w:val="00106A72"/>
    <w:rsid w:val="00161148"/>
    <w:rsid w:val="00194A4E"/>
    <w:rsid w:val="001B0C14"/>
    <w:rsid w:val="001E328A"/>
    <w:rsid w:val="00206260"/>
    <w:rsid w:val="00221629"/>
    <w:rsid w:val="00363586"/>
    <w:rsid w:val="003F0762"/>
    <w:rsid w:val="004A7A84"/>
    <w:rsid w:val="004E14EB"/>
    <w:rsid w:val="0059474D"/>
    <w:rsid w:val="00596C8A"/>
    <w:rsid w:val="005B4136"/>
    <w:rsid w:val="005D374E"/>
    <w:rsid w:val="005F52D0"/>
    <w:rsid w:val="00694211"/>
    <w:rsid w:val="006D7944"/>
    <w:rsid w:val="00730A1B"/>
    <w:rsid w:val="0073699D"/>
    <w:rsid w:val="007A529A"/>
    <w:rsid w:val="007A764C"/>
    <w:rsid w:val="007B1AAB"/>
    <w:rsid w:val="007D5444"/>
    <w:rsid w:val="00863D63"/>
    <w:rsid w:val="008E4274"/>
    <w:rsid w:val="009032A5"/>
    <w:rsid w:val="00996CEF"/>
    <w:rsid w:val="009B4E39"/>
    <w:rsid w:val="009F4C79"/>
    <w:rsid w:val="00AB5C45"/>
    <w:rsid w:val="00B30D2E"/>
    <w:rsid w:val="00C029B6"/>
    <w:rsid w:val="00C768BF"/>
    <w:rsid w:val="00D95CA9"/>
    <w:rsid w:val="00DD6B63"/>
    <w:rsid w:val="00DE1F16"/>
    <w:rsid w:val="00E25B7D"/>
    <w:rsid w:val="00EA56E7"/>
    <w:rsid w:val="00EE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4E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qj3n9q/articles/zr8q7n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Linda Hall</cp:lastModifiedBy>
  <cp:revision>4</cp:revision>
  <cp:lastPrinted>2021-01-26T19:29:00Z</cp:lastPrinted>
  <dcterms:created xsi:type="dcterms:W3CDTF">2021-01-26T11:12:00Z</dcterms:created>
  <dcterms:modified xsi:type="dcterms:W3CDTF">2021-01-26T19:29:00Z</dcterms:modified>
</cp:coreProperties>
</file>