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F" w:rsidRDefault="00F06C9F" w:rsidP="00F06C9F">
      <w:pPr>
        <w:jc w:val="center"/>
        <w:rPr>
          <w:sz w:val="36"/>
        </w:rPr>
      </w:pPr>
      <w:r w:rsidRPr="00DE161C">
        <w:rPr>
          <w:sz w:val="36"/>
        </w:rPr>
        <w:t>Year 4 Learning</w:t>
      </w:r>
      <w:r>
        <w:rPr>
          <w:sz w:val="36"/>
        </w:rPr>
        <w:t xml:space="preserve"> – </w:t>
      </w:r>
      <w:r w:rsidR="004F390E">
        <w:rPr>
          <w:sz w:val="36"/>
        </w:rPr>
        <w:t xml:space="preserve">Thursday </w:t>
      </w:r>
      <w:bookmarkStart w:id="0" w:name="_GoBack"/>
      <w:bookmarkEnd w:id="0"/>
    </w:p>
    <w:p w:rsidR="00F06C9F" w:rsidRDefault="00F06C9F" w:rsidP="00F06C9F">
      <w:pPr>
        <w:jc w:val="center"/>
        <w:rPr>
          <w:sz w:val="36"/>
        </w:rPr>
      </w:pPr>
    </w:p>
    <w:tbl>
      <w:tblPr>
        <w:tblStyle w:val="TableGrid"/>
        <w:tblW w:w="0" w:type="auto"/>
        <w:tblLook w:val="04A0" w:firstRow="1" w:lastRow="0" w:firstColumn="1" w:lastColumn="0" w:noHBand="0" w:noVBand="1"/>
      </w:tblPr>
      <w:tblGrid>
        <w:gridCol w:w="6974"/>
        <w:gridCol w:w="6974"/>
      </w:tblGrid>
      <w:tr w:rsidR="00F06C9F" w:rsidTr="0048492E">
        <w:tc>
          <w:tcPr>
            <w:tcW w:w="13948" w:type="dxa"/>
            <w:gridSpan w:val="2"/>
          </w:tcPr>
          <w:p w:rsidR="00F06C9F" w:rsidRDefault="00F06C9F" w:rsidP="0048492E">
            <w:pPr>
              <w:rPr>
                <w:sz w:val="24"/>
              </w:rPr>
            </w:pPr>
            <w:r w:rsidRPr="00DE161C">
              <w:rPr>
                <w:sz w:val="24"/>
              </w:rPr>
              <w:t xml:space="preserve">Start the day </w:t>
            </w:r>
            <w:r>
              <w:rPr>
                <w:sz w:val="24"/>
              </w:rPr>
              <w:t>–</w:t>
            </w:r>
            <w:r w:rsidRPr="00DE161C">
              <w:rPr>
                <w:sz w:val="24"/>
              </w:rPr>
              <w:t xml:space="preserve"> exercises</w:t>
            </w:r>
          </w:p>
          <w:p w:rsidR="00F06C9F" w:rsidRPr="00D2205D" w:rsidRDefault="00F06C9F" w:rsidP="0048492E">
            <w:pPr>
              <w:rPr>
                <w:sz w:val="24"/>
              </w:rPr>
            </w:pPr>
            <w:r>
              <w:rPr>
                <w:sz w:val="24"/>
              </w:rPr>
              <w:t>Air punching</w:t>
            </w:r>
            <w:r w:rsidRPr="00D2205D">
              <w:rPr>
                <w:sz w:val="24"/>
              </w:rPr>
              <w:t xml:space="preserve">, every time you </w:t>
            </w:r>
            <w:r>
              <w:rPr>
                <w:sz w:val="24"/>
              </w:rPr>
              <w:t>punch</w:t>
            </w:r>
            <w:r w:rsidRPr="00D2205D">
              <w:rPr>
                <w:sz w:val="24"/>
              </w:rPr>
              <w:t xml:space="preserve"> count up</w:t>
            </w:r>
            <w:r>
              <w:rPr>
                <w:sz w:val="24"/>
              </w:rPr>
              <w:t xml:space="preserve"> then down</w:t>
            </w:r>
            <w:r w:rsidRPr="00D2205D">
              <w:rPr>
                <w:sz w:val="24"/>
              </w:rPr>
              <w:t xml:space="preserve"> in your chosen times table</w:t>
            </w:r>
            <w:r>
              <w:rPr>
                <w:sz w:val="24"/>
              </w:rPr>
              <w:t>.</w:t>
            </w:r>
          </w:p>
          <w:p w:rsidR="00F06C9F" w:rsidRDefault="00F06C9F" w:rsidP="0048492E">
            <w:pPr>
              <w:rPr>
                <w:sz w:val="24"/>
              </w:rPr>
            </w:pPr>
          </w:p>
          <w:p w:rsidR="00F06C9F" w:rsidRPr="00D2205D" w:rsidRDefault="00F06C9F" w:rsidP="0048492E">
            <w:pPr>
              <w:rPr>
                <w:sz w:val="24"/>
              </w:rPr>
            </w:pPr>
            <w:hyperlink r:id="rId4" w:history="1">
              <w:r w:rsidRPr="00D2205D">
                <w:rPr>
                  <w:rStyle w:val="Hyperlink"/>
                  <w:sz w:val="24"/>
                </w:rPr>
                <w:t>https://www.bbc.co.uk/cbeebies/grownups/fun-exercises-to-do-at-home-with-kids</w:t>
              </w:r>
            </w:hyperlink>
            <w:r w:rsidRPr="00D2205D">
              <w:rPr>
                <w:sz w:val="24"/>
              </w:rPr>
              <w:t xml:space="preserve"> there are some nice exercises on this website you could do with your family.</w:t>
            </w:r>
          </w:p>
        </w:tc>
      </w:tr>
      <w:tr w:rsidR="00F06C9F" w:rsidTr="0048492E">
        <w:tc>
          <w:tcPr>
            <w:tcW w:w="6974" w:type="dxa"/>
          </w:tcPr>
          <w:p w:rsidR="00F06C9F" w:rsidRDefault="00F06C9F" w:rsidP="0048492E">
            <w:pPr>
              <w:jc w:val="both"/>
              <w:rPr>
                <w:sz w:val="24"/>
              </w:rPr>
            </w:pPr>
            <w:r>
              <w:rPr>
                <w:sz w:val="24"/>
              </w:rPr>
              <w:t>Task 1 – maths (addition)</w:t>
            </w:r>
          </w:p>
          <w:p w:rsidR="00F06C9F" w:rsidRDefault="00F06C9F" w:rsidP="0048492E">
            <w:pPr>
              <w:jc w:val="both"/>
              <w:rPr>
                <w:sz w:val="24"/>
              </w:rPr>
            </w:pPr>
          </w:p>
          <w:p w:rsidR="00F06C9F" w:rsidRDefault="00F06C9F" w:rsidP="0048492E">
            <w:pPr>
              <w:jc w:val="both"/>
              <w:rPr>
                <w:sz w:val="24"/>
              </w:rPr>
            </w:pPr>
            <w:r>
              <w:rPr>
                <w:sz w:val="24"/>
              </w:rPr>
              <w:t xml:space="preserve">Yesterday, you solved some addition problems with 1 exchange. Today you are going to solve some similar </w:t>
            </w:r>
            <w:proofErr w:type="gramStart"/>
            <w:r>
              <w:rPr>
                <w:sz w:val="24"/>
              </w:rPr>
              <w:t>problems,</w:t>
            </w:r>
            <w:proofErr w:type="gramEnd"/>
            <w:r>
              <w:rPr>
                <w:sz w:val="24"/>
              </w:rPr>
              <w:t xml:space="preserve"> however they will have more than one exchange. You solve this in the exact same way as yesterday but you will have more exchanges so be careful when adding up each column.</w:t>
            </w:r>
          </w:p>
          <w:p w:rsidR="00F06C9F" w:rsidRDefault="00F06C9F" w:rsidP="0048492E">
            <w:pPr>
              <w:spacing w:line="480" w:lineRule="auto"/>
              <w:rPr>
                <w:sz w:val="24"/>
              </w:rPr>
            </w:pPr>
          </w:p>
          <w:p w:rsidR="00F06C9F" w:rsidRDefault="00F06C9F" w:rsidP="0048492E">
            <w:pPr>
              <w:rPr>
                <w:sz w:val="24"/>
              </w:rPr>
            </w:pPr>
            <w:r>
              <w:rPr>
                <w:sz w:val="24"/>
              </w:rPr>
              <w:t>You will be using the sheet called “</w:t>
            </w:r>
            <w:r w:rsidRPr="004F2F41">
              <w:rPr>
                <w:sz w:val="24"/>
              </w:rPr>
              <w:t>To add two four digit numbers with exchanges</w:t>
            </w:r>
            <w:r>
              <w:rPr>
                <w:sz w:val="24"/>
              </w:rPr>
              <w:t>”</w:t>
            </w:r>
          </w:p>
          <w:p w:rsidR="00F06C9F" w:rsidRPr="00DE161C" w:rsidRDefault="00F06C9F" w:rsidP="0048492E">
            <w:pPr>
              <w:rPr>
                <w:sz w:val="24"/>
              </w:rPr>
            </w:pPr>
          </w:p>
        </w:tc>
        <w:tc>
          <w:tcPr>
            <w:tcW w:w="6974" w:type="dxa"/>
          </w:tcPr>
          <w:p w:rsidR="00F06C9F" w:rsidRDefault="00F06C9F" w:rsidP="0048492E">
            <w:pPr>
              <w:rPr>
                <w:rStyle w:val="Hyperlink"/>
              </w:rPr>
            </w:pPr>
            <w:r>
              <w:t xml:space="preserve">Education city - </w:t>
            </w:r>
            <w:hyperlink r:id="rId5" w:history="1">
              <w:r w:rsidRPr="00296BE5">
                <w:rPr>
                  <w:rStyle w:val="Hyperlink"/>
                </w:rPr>
                <w:t>https://go.educationcity.com/</w:t>
              </w:r>
            </w:hyperlink>
          </w:p>
          <w:p w:rsidR="00F06C9F" w:rsidRDefault="00F06C9F" w:rsidP="0048492E">
            <w:pPr>
              <w:jc w:val="both"/>
            </w:pPr>
            <w:r>
              <w:t>Log in (you should have this by now) click subjects, then mathematics, then Year 4, then activities.</w:t>
            </w:r>
          </w:p>
          <w:p w:rsidR="00F06C9F" w:rsidRDefault="00F06C9F" w:rsidP="0048492E">
            <w:pPr>
              <w:jc w:val="both"/>
            </w:pPr>
          </w:p>
          <w:p w:rsidR="00F06C9F" w:rsidRPr="00DE161C" w:rsidRDefault="00F06C9F" w:rsidP="0048492E">
            <w:pPr>
              <w:rPr>
                <w:rFonts w:eastAsia="Times New Roman" w:cstheme="minorHAnsi"/>
                <w:sz w:val="24"/>
                <w:szCs w:val="24"/>
                <w:lang w:eastAsia="en-GB"/>
              </w:rPr>
            </w:pPr>
            <w:r w:rsidRPr="00DE161C">
              <w:rPr>
                <w:rFonts w:cstheme="minorHAnsi"/>
              </w:rPr>
              <w:t>Click “</w:t>
            </w:r>
            <w:r w:rsidRPr="00DE161C">
              <w:rPr>
                <w:rFonts w:eastAsia="Times New Roman" w:cstheme="minorHAnsi"/>
                <w:szCs w:val="24"/>
                <w:lang w:eastAsia="en-GB"/>
              </w:rPr>
              <w:t>Number - Addition and subtraction”</w:t>
            </w:r>
            <w:r>
              <w:rPr>
                <w:rFonts w:eastAsia="Times New Roman" w:cstheme="minorHAnsi"/>
                <w:szCs w:val="24"/>
                <w:lang w:eastAsia="en-GB"/>
              </w:rPr>
              <w:t xml:space="preserve"> and choose </w:t>
            </w:r>
            <w:r>
              <w:rPr>
                <w:rFonts w:eastAsia="Times New Roman" w:cstheme="minorHAnsi"/>
                <w:b/>
                <w:szCs w:val="24"/>
                <w:lang w:eastAsia="en-GB"/>
              </w:rPr>
              <w:t>one</w:t>
            </w:r>
            <w:r>
              <w:rPr>
                <w:rFonts w:eastAsia="Times New Roman" w:cstheme="minorHAnsi"/>
                <w:szCs w:val="24"/>
                <w:lang w:eastAsia="en-GB"/>
              </w:rPr>
              <w:t xml:space="preserve"> game that you </w:t>
            </w:r>
            <w:proofErr w:type="gramStart"/>
            <w:r>
              <w:rPr>
                <w:rFonts w:eastAsia="Times New Roman" w:cstheme="minorHAnsi"/>
                <w:szCs w:val="24"/>
                <w:lang w:eastAsia="en-GB"/>
              </w:rPr>
              <w:t>didn’t</w:t>
            </w:r>
            <w:proofErr w:type="gramEnd"/>
            <w:r>
              <w:rPr>
                <w:rFonts w:eastAsia="Times New Roman" w:cstheme="minorHAnsi"/>
                <w:szCs w:val="24"/>
                <w:lang w:eastAsia="en-GB"/>
              </w:rPr>
              <w:t xml:space="preserve"> choose on Tuesday. If you are still finding this a little bit tricky then you could try a Year 3 activity to warm yourself up!</w:t>
            </w:r>
          </w:p>
          <w:p w:rsidR="00F06C9F" w:rsidRPr="00DE161C" w:rsidRDefault="00F06C9F" w:rsidP="0048492E">
            <w:pPr>
              <w:rPr>
                <w:sz w:val="24"/>
              </w:rPr>
            </w:pPr>
          </w:p>
        </w:tc>
      </w:tr>
      <w:tr w:rsidR="00F06C9F" w:rsidTr="0048492E">
        <w:tc>
          <w:tcPr>
            <w:tcW w:w="6974" w:type="dxa"/>
          </w:tcPr>
          <w:p w:rsidR="00F06C9F" w:rsidRDefault="00F06C9F" w:rsidP="0048492E">
            <w:pPr>
              <w:jc w:val="both"/>
              <w:rPr>
                <w:sz w:val="24"/>
              </w:rPr>
            </w:pPr>
            <w:r>
              <w:rPr>
                <w:sz w:val="24"/>
              </w:rPr>
              <w:t>Task 1 – English (Adverbs)</w:t>
            </w:r>
          </w:p>
          <w:p w:rsidR="00F06C9F" w:rsidRDefault="00F06C9F" w:rsidP="0048492E">
            <w:pPr>
              <w:jc w:val="both"/>
              <w:rPr>
                <w:sz w:val="24"/>
              </w:rPr>
            </w:pPr>
          </w:p>
          <w:p w:rsidR="00F06C9F" w:rsidRPr="00D2205D" w:rsidRDefault="00F06C9F" w:rsidP="0048492E">
            <w:pPr>
              <w:jc w:val="both"/>
              <w:rPr>
                <w:sz w:val="24"/>
              </w:rPr>
            </w:pPr>
            <w:r w:rsidRPr="00D2205D">
              <w:rPr>
                <w:sz w:val="24"/>
              </w:rPr>
              <w:t>Using the sheet “</w:t>
            </w:r>
            <w:r>
              <w:rPr>
                <w:sz w:val="24"/>
              </w:rPr>
              <w:t>Adverbs</w:t>
            </w:r>
            <w:r w:rsidRPr="00D2205D">
              <w:rPr>
                <w:sz w:val="24"/>
              </w:rPr>
              <w:t xml:space="preserve">”, </w:t>
            </w:r>
            <w:r>
              <w:rPr>
                <w:sz w:val="24"/>
              </w:rPr>
              <w:t>can you read the description of an adverb then follow the tasks. If you complete the tasks, can you create your own sentences that contain at least two adverbs?</w:t>
            </w:r>
          </w:p>
          <w:p w:rsidR="00F06C9F" w:rsidRDefault="00F06C9F" w:rsidP="0048492E">
            <w:pPr>
              <w:jc w:val="both"/>
              <w:rPr>
                <w:sz w:val="24"/>
              </w:rPr>
            </w:pPr>
          </w:p>
          <w:p w:rsidR="00F06C9F" w:rsidRDefault="00F06C9F" w:rsidP="0048492E">
            <w:pPr>
              <w:jc w:val="both"/>
              <w:rPr>
                <w:sz w:val="24"/>
              </w:rPr>
            </w:pPr>
            <w:r>
              <w:rPr>
                <w:sz w:val="24"/>
              </w:rPr>
              <w:t>Then, open your KS2 English 10 minute workout book. Go to page 6 and complete workout 3 (2 pages).</w:t>
            </w:r>
          </w:p>
          <w:p w:rsidR="00F06C9F" w:rsidRPr="00797A4E" w:rsidRDefault="00F06C9F" w:rsidP="0048492E">
            <w:pPr>
              <w:jc w:val="both"/>
              <w:rPr>
                <w:sz w:val="24"/>
              </w:rPr>
            </w:pPr>
          </w:p>
        </w:tc>
        <w:tc>
          <w:tcPr>
            <w:tcW w:w="6974" w:type="dxa"/>
          </w:tcPr>
          <w:p w:rsidR="00F06C9F" w:rsidRDefault="00F06C9F" w:rsidP="0048492E">
            <w:r>
              <w:t xml:space="preserve">Task one – English </w:t>
            </w:r>
          </w:p>
          <w:p w:rsidR="00F06C9F" w:rsidRDefault="00F06C9F" w:rsidP="0048492E">
            <w:r>
              <w:t xml:space="preserve">Education city - </w:t>
            </w:r>
            <w:hyperlink r:id="rId6" w:history="1">
              <w:r w:rsidRPr="00296BE5">
                <w:rPr>
                  <w:rStyle w:val="Hyperlink"/>
                </w:rPr>
                <w:t>https://go.educationcity.com/</w:t>
              </w:r>
            </w:hyperlink>
          </w:p>
          <w:p w:rsidR="00F06C9F" w:rsidRDefault="00F06C9F" w:rsidP="0048492E">
            <w:pPr>
              <w:jc w:val="both"/>
            </w:pPr>
            <w:r>
              <w:t>Log in. Click subjects, then English, then Year 4, then activities.</w:t>
            </w:r>
          </w:p>
          <w:p w:rsidR="00F06C9F" w:rsidRDefault="00F06C9F" w:rsidP="0048492E">
            <w:pPr>
              <w:jc w:val="both"/>
            </w:pPr>
          </w:p>
          <w:p w:rsidR="00F06C9F" w:rsidRPr="00DE161C" w:rsidRDefault="00F06C9F" w:rsidP="0048492E">
            <w:pPr>
              <w:rPr>
                <w:rFonts w:eastAsia="Times New Roman" w:cstheme="minorHAnsi"/>
                <w:sz w:val="24"/>
                <w:szCs w:val="24"/>
                <w:lang w:eastAsia="en-GB"/>
              </w:rPr>
            </w:pPr>
            <w:r w:rsidRPr="00DE161C">
              <w:rPr>
                <w:rFonts w:cstheme="minorHAnsi"/>
              </w:rPr>
              <w:t>Click “</w:t>
            </w:r>
            <w:r>
              <w:rPr>
                <w:rFonts w:eastAsia="Times New Roman" w:cstheme="minorHAnsi"/>
                <w:szCs w:val="24"/>
                <w:lang w:eastAsia="en-GB"/>
              </w:rPr>
              <w:t xml:space="preserve">Alley-Oops” and complete. This is a spelling game so you will have to listen to the words carefully. If you </w:t>
            </w:r>
            <w:proofErr w:type="gramStart"/>
            <w:r>
              <w:rPr>
                <w:rFonts w:eastAsia="Times New Roman" w:cstheme="minorHAnsi"/>
                <w:szCs w:val="24"/>
                <w:lang w:eastAsia="en-GB"/>
              </w:rPr>
              <w:t>don’t</w:t>
            </w:r>
            <w:proofErr w:type="gramEnd"/>
            <w:r>
              <w:rPr>
                <w:rFonts w:eastAsia="Times New Roman" w:cstheme="minorHAnsi"/>
                <w:szCs w:val="24"/>
                <w:lang w:eastAsia="en-GB"/>
              </w:rPr>
              <w:t xml:space="preserve"> hear the word, you can press the blue speaker icon to hear it again.</w:t>
            </w:r>
          </w:p>
          <w:p w:rsidR="00F06C9F" w:rsidRPr="00DE161C" w:rsidRDefault="00F06C9F" w:rsidP="0048492E">
            <w:pPr>
              <w:rPr>
                <w:sz w:val="24"/>
              </w:rPr>
            </w:pPr>
          </w:p>
        </w:tc>
      </w:tr>
      <w:tr w:rsidR="00F06C9F" w:rsidTr="0048492E">
        <w:tc>
          <w:tcPr>
            <w:tcW w:w="6974" w:type="dxa"/>
          </w:tcPr>
          <w:p w:rsidR="00F06C9F" w:rsidRDefault="00F06C9F" w:rsidP="0048492E">
            <w:pPr>
              <w:jc w:val="both"/>
              <w:rPr>
                <w:sz w:val="24"/>
              </w:rPr>
            </w:pPr>
            <w:r>
              <w:rPr>
                <w:sz w:val="24"/>
              </w:rPr>
              <w:lastRenderedPageBreak/>
              <w:t>Foundation subject (Art)</w:t>
            </w:r>
          </w:p>
          <w:p w:rsidR="00F06C9F" w:rsidRDefault="00F06C9F" w:rsidP="0048492E">
            <w:pPr>
              <w:rPr>
                <w:sz w:val="24"/>
              </w:rPr>
            </w:pPr>
          </w:p>
          <w:p w:rsidR="00F06C9F" w:rsidRDefault="00F06C9F" w:rsidP="0048492E">
            <w:pPr>
              <w:rPr>
                <w:sz w:val="24"/>
              </w:rPr>
            </w:pPr>
            <w:r>
              <w:rPr>
                <w:sz w:val="24"/>
              </w:rPr>
              <w:t xml:space="preserve">Investigate the website of Steven Wiltshire to remind yourself about the artist we were looking at last year </w:t>
            </w:r>
            <w:hyperlink r:id="rId7" w:history="1">
              <w:r w:rsidRPr="00452BB5">
                <w:rPr>
                  <w:rStyle w:val="Hyperlink"/>
                  <w:sz w:val="24"/>
                </w:rPr>
                <w:t>https://www.stephenwiltshire.co.uk/</w:t>
              </w:r>
            </w:hyperlink>
            <w:r>
              <w:rPr>
                <w:sz w:val="24"/>
              </w:rPr>
              <w:t xml:space="preserve"> </w:t>
            </w:r>
          </w:p>
          <w:p w:rsidR="00F06C9F" w:rsidRDefault="00F06C9F" w:rsidP="0048492E">
            <w:pPr>
              <w:rPr>
                <w:sz w:val="24"/>
              </w:rPr>
            </w:pPr>
            <w:r>
              <w:rPr>
                <w:sz w:val="24"/>
              </w:rPr>
              <w:t xml:space="preserve">You can see </w:t>
            </w:r>
            <w:proofErr w:type="gramStart"/>
            <w:r>
              <w:rPr>
                <w:sz w:val="24"/>
              </w:rPr>
              <w:t>lots of</w:t>
            </w:r>
            <w:proofErr w:type="gramEnd"/>
            <w:r>
              <w:rPr>
                <w:sz w:val="24"/>
              </w:rPr>
              <w:t xml:space="preserve"> good images in the “originals” section and there is a great movie about him called “Artist draws amazing and detailed cityscapes” in the “Movies” section.</w:t>
            </w:r>
          </w:p>
          <w:p w:rsidR="00F06C9F" w:rsidRDefault="00F06C9F" w:rsidP="0048492E">
            <w:pPr>
              <w:rPr>
                <w:sz w:val="24"/>
              </w:rPr>
            </w:pPr>
          </w:p>
          <w:p w:rsidR="00F06C9F" w:rsidRPr="004F2F41" w:rsidRDefault="00F06C9F" w:rsidP="0048492E">
            <w:pPr>
              <w:rPr>
                <w:sz w:val="24"/>
              </w:rPr>
            </w:pPr>
            <w:r>
              <w:rPr>
                <w:sz w:val="24"/>
              </w:rPr>
              <w:t xml:space="preserve">Research </w:t>
            </w:r>
            <w:proofErr w:type="gramStart"/>
            <w:r>
              <w:rPr>
                <w:sz w:val="24"/>
              </w:rPr>
              <w:t>a famous or landmark using books</w:t>
            </w:r>
            <w:proofErr w:type="gramEnd"/>
            <w:r>
              <w:rPr>
                <w:sz w:val="24"/>
              </w:rPr>
              <w:t xml:space="preserve"> or the internet and try to draw it in the style of Steven Wiltshire (watch the video again and look carefully </w:t>
            </w:r>
            <w:r>
              <w:rPr>
                <w:b/>
                <w:sz w:val="24"/>
              </w:rPr>
              <w:t>how</w:t>
            </w:r>
            <w:r>
              <w:rPr>
                <w:sz w:val="24"/>
              </w:rPr>
              <w:t xml:space="preserve"> he adds tones and detail to his work.)</w:t>
            </w:r>
          </w:p>
          <w:p w:rsidR="00F06C9F" w:rsidRPr="00DE161C" w:rsidRDefault="00F06C9F" w:rsidP="0048492E">
            <w:pPr>
              <w:rPr>
                <w:sz w:val="24"/>
              </w:rPr>
            </w:pPr>
          </w:p>
        </w:tc>
        <w:tc>
          <w:tcPr>
            <w:tcW w:w="6974" w:type="dxa"/>
          </w:tcPr>
          <w:p w:rsidR="00F06C9F" w:rsidRDefault="00F06C9F" w:rsidP="0048492E">
            <w:r>
              <w:t>Foundation links (History)</w:t>
            </w:r>
          </w:p>
          <w:p w:rsidR="00F06C9F" w:rsidRDefault="00F06C9F" w:rsidP="0048492E"/>
          <w:p w:rsidR="00F06C9F" w:rsidRPr="00EC6389" w:rsidRDefault="00F06C9F" w:rsidP="0048492E">
            <w:pPr>
              <w:rPr>
                <w:rFonts w:cstheme="minorHAnsi"/>
              </w:rPr>
            </w:pPr>
            <w:r>
              <w:rPr>
                <w:rFonts w:cstheme="minorHAnsi"/>
              </w:rPr>
              <w:t xml:space="preserve">Go to this CBBC website about Anglo-Saxons </w:t>
            </w:r>
            <w:hyperlink r:id="rId8" w:history="1">
              <w:r w:rsidRPr="00452BB5">
                <w:rPr>
                  <w:rStyle w:val="Hyperlink"/>
                  <w:rFonts w:ascii="Verdana" w:hAnsi="Verdana"/>
                  <w:b/>
                  <w:bCs/>
                  <w:sz w:val="19"/>
                  <w:szCs w:val="19"/>
                  <w:shd w:val="clear" w:color="auto" w:fill="FFFFFF"/>
                </w:rPr>
                <w:t>https://tinyurl.com/y58pe5gr</w:t>
              </w:r>
            </w:hyperlink>
            <w:r>
              <w:rPr>
                <w:rFonts w:ascii="Verdana" w:hAnsi="Verdana"/>
                <w:b/>
                <w:bCs/>
                <w:color w:val="000000"/>
                <w:sz w:val="19"/>
                <w:szCs w:val="19"/>
                <w:shd w:val="clear" w:color="auto" w:fill="FFFFFF"/>
              </w:rPr>
              <w:t xml:space="preserve"> </w:t>
            </w:r>
            <w:r>
              <w:rPr>
                <w:rFonts w:ascii="Verdana" w:hAnsi="Verdana"/>
                <w:bCs/>
                <w:color w:val="000000"/>
                <w:sz w:val="19"/>
                <w:szCs w:val="19"/>
                <w:shd w:val="clear" w:color="auto" w:fill="FFFFFF"/>
              </w:rPr>
              <w:t>you can watch the video and read up all about life as an Anglo Saxon.</w:t>
            </w:r>
          </w:p>
          <w:p w:rsidR="00F06C9F" w:rsidRPr="004F2F41" w:rsidRDefault="00F06C9F" w:rsidP="0048492E">
            <w:pPr>
              <w:rPr>
                <w:rFonts w:cstheme="minorHAnsi"/>
              </w:rPr>
            </w:pPr>
          </w:p>
          <w:p w:rsidR="00F06C9F" w:rsidRPr="004F2F41" w:rsidRDefault="00F06C9F" w:rsidP="0048492E">
            <w:pPr>
              <w:rPr>
                <w:rFonts w:cstheme="minorHAnsi"/>
              </w:rPr>
            </w:pPr>
            <w:r>
              <w:rPr>
                <w:rFonts w:cstheme="minorHAnsi"/>
              </w:rPr>
              <w:t>Can you list or describe the differences between Anglo Saxon life and life nowadays? Have a look at the example below</w:t>
            </w:r>
          </w:p>
          <w:p w:rsidR="00F06C9F" w:rsidRDefault="00F06C9F" w:rsidP="0048492E">
            <w:pPr>
              <w:rPr>
                <w:rFonts w:cstheme="minorHAnsi"/>
                <w:sz w:val="24"/>
              </w:rPr>
            </w:pPr>
          </w:p>
          <w:p w:rsidR="00F06C9F" w:rsidRDefault="00F06C9F" w:rsidP="0048492E">
            <w:pPr>
              <w:rPr>
                <w:rFonts w:cstheme="minorHAnsi"/>
                <w:sz w:val="24"/>
                <w:u w:val="single"/>
              </w:rPr>
            </w:pPr>
            <w:r w:rsidRPr="004F2F41">
              <w:rPr>
                <w:rFonts w:cstheme="minorHAnsi"/>
                <w:sz w:val="24"/>
                <w:u w:val="single"/>
              </w:rPr>
              <w:t>Clothing</w:t>
            </w:r>
          </w:p>
          <w:p w:rsidR="00F06C9F" w:rsidRDefault="00F06C9F" w:rsidP="0048492E">
            <w:r>
              <w:rPr>
                <w:rFonts w:cstheme="minorHAnsi"/>
                <w:sz w:val="24"/>
              </w:rPr>
              <w:t>Anglo S</w:t>
            </w:r>
            <w:r w:rsidRPr="004F2F41">
              <w:rPr>
                <w:rFonts w:cstheme="minorHAnsi"/>
                <w:sz w:val="24"/>
              </w:rPr>
              <w:t>axon’s wore … but people nowadays wear ….</w:t>
            </w:r>
            <w:r>
              <w:rPr>
                <w:rFonts w:cstheme="minorHAnsi"/>
                <w:sz w:val="24"/>
                <w:u w:val="single"/>
              </w:rPr>
              <w:t xml:space="preserve"> .</w:t>
            </w:r>
          </w:p>
          <w:p w:rsidR="00F06C9F" w:rsidRPr="00DE161C" w:rsidRDefault="00F06C9F" w:rsidP="0048492E">
            <w:pPr>
              <w:rPr>
                <w:sz w:val="24"/>
              </w:rPr>
            </w:pPr>
          </w:p>
        </w:tc>
      </w:tr>
      <w:tr w:rsidR="00F06C9F" w:rsidTr="0048492E">
        <w:tc>
          <w:tcPr>
            <w:tcW w:w="6974" w:type="dxa"/>
          </w:tcPr>
          <w:p w:rsidR="00F06C9F" w:rsidRDefault="00F06C9F" w:rsidP="0048492E">
            <w:r>
              <w:t xml:space="preserve">Reading task - Go onto Oxford Owl </w:t>
            </w:r>
          </w:p>
          <w:p w:rsidR="00F06C9F" w:rsidRDefault="00F06C9F" w:rsidP="0048492E">
            <w:hyperlink r:id="rId9" w:history="1">
              <w:r w:rsidRPr="00B07BC8">
                <w:rPr>
                  <w:rStyle w:val="Hyperlink"/>
                </w:rPr>
                <w:t>https://www.oxfordowl.co.uk/for-home/find-a-book/library-page/</w:t>
              </w:r>
            </w:hyperlink>
            <w:r>
              <w:t xml:space="preserve"> </w:t>
            </w:r>
          </w:p>
          <w:p w:rsidR="00F06C9F" w:rsidRDefault="00F06C9F" w:rsidP="0048492E"/>
          <w:p w:rsidR="00F06C9F" w:rsidRDefault="00F06C9F" w:rsidP="0048492E">
            <w:r>
              <w:t>Click on levels then choose your book band (this will be the same as your reading book). Click a book then log in to read it. Once you have read a book, can you create a character description of your favourite character?</w:t>
            </w:r>
          </w:p>
          <w:p w:rsidR="00F06C9F" w:rsidRDefault="00F06C9F" w:rsidP="0048492E"/>
          <w:p w:rsidR="00F06C9F" w:rsidRPr="00DE161C" w:rsidRDefault="00F06C9F" w:rsidP="0048492E">
            <w:pPr>
              <w:jc w:val="both"/>
              <w:rPr>
                <w:sz w:val="24"/>
              </w:rPr>
            </w:pPr>
            <w:r w:rsidRPr="004F2F41">
              <w:rPr>
                <w:b/>
                <w:sz w:val="24"/>
              </w:rPr>
              <w:t xml:space="preserve">Remember </w:t>
            </w:r>
            <w:proofErr w:type="gramStart"/>
            <w:r w:rsidRPr="004F2F41">
              <w:rPr>
                <w:b/>
                <w:sz w:val="24"/>
              </w:rPr>
              <w:t>to also read</w:t>
            </w:r>
            <w:proofErr w:type="gramEnd"/>
            <w:r w:rsidRPr="004F2F41">
              <w:rPr>
                <w:b/>
                <w:sz w:val="24"/>
              </w:rPr>
              <w:t xml:space="preserve"> your reading book each day.</w:t>
            </w:r>
          </w:p>
        </w:tc>
        <w:tc>
          <w:tcPr>
            <w:tcW w:w="6974" w:type="dxa"/>
          </w:tcPr>
          <w:p w:rsidR="00F06C9F" w:rsidRDefault="00F06C9F" w:rsidP="0048492E">
            <w:pPr>
              <w:rPr>
                <w:rStyle w:val="Hyperlink"/>
              </w:rPr>
            </w:pPr>
            <w:r>
              <w:t>Remember school website is:</w:t>
            </w:r>
            <w:r w:rsidRPr="00244368">
              <w:t xml:space="preserve"> </w:t>
            </w:r>
            <w:hyperlink r:id="rId10" w:history="1">
              <w:r w:rsidRPr="002B283B">
                <w:rPr>
                  <w:rStyle w:val="Hyperlink"/>
                </w:rPr>
                <w:t>www.moorside.newcastle.sch.uk/website/remote_learning</w:t>
              </w:r>
            </w:hyperlink>
          </w:p>
          <w:p w:rsidR="00F06C9F" w:rsidRDefault="00F06C9F" w:rsidP="0048492E"/>
          <w:p w:rsidR="00F06C9F" w:rsidRDefault="00F06C9F" w:rsidP="0048492E">
            <w:r>
              <w:t xml:space="preserve">If stuck email </w:t>
            </w:r>
            <w:hyperlink r:id="rId11" w:history="1">
              <w:r w:rsidRPr="00296BE5">
                <w:rPr>
                  <w:rStyle w:val="Hyperlink"/>
                </w:rPr>
                <w:t>Linda.hall@moorside.newcastle.sch.uk</w:t>
              </w:r>
            </w:hyperlink>
            <w:r>
              <w:t xml:space="preserve">  or</w:t>
            </w:r>
          </w:p>
          <w:p w:rsidR="00F06C9F" w:rsidRDefault="00F06C9F" w:rsidP="0048492E">
            <w:hyperlink r:id="rId12" w:history="1">
              <w:r w:rsidRPr="00296BE5">
                <w:rPr>
                  <w:rStyle w:val="Hyperlink"/>
                </w:rPr>
                <w:t>admin@moorside.newcastle.sch.uk</w:t>
              </w:r>
            </w:hyperlink>
          </w:p>
          <w:p w:rsidR="00F06C9F" w:rsidRPr="00DE161C" w:rsidRDefault="00F06C9F" w:rsidP="0048492E">
            <w:pPr>
              <w:jc w:val="both"/>
              <w:rPr>
                <w:sz w:val="24"/>
              </w:rPr>
            </w:pPr>
          </w:p>
        </w:tc>
      </w:tr>
    </w:tbl>
    <w:p w:rsidR="00F06C9F" w:rsidRDefault="00F06C9F" w:rsidP="00F06C9F">
      <w:pPr>
        <w:jc w:val="center"/>
        <w:rPr>
          <w:sz w:val="36"/>
        </w:rPr>
      </w:pPr>
    </w:p>
    <w:p w:rsidR="00683C4E" w:rsidRPr="00F06C9F" w:rsidRDefault="00683C4E">
      <w:pPr>
        <w:rPr>
          <w:sz w:val="36"/>
        </w:rPr>
      </w:pPr>
    </w:p>
    <w:sectPr w:rsidR="00683C4E" w:rsidRPr="00F06C9F" w:rsidSect="00F06C9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9F"/>
    <w:rsid w:val="004F390E"/>
    <w:rsid w:val="00683C4E"/>
    <w:rsid w:val="00F06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A17A"/>
  <w15:chartTrackingRefBased/>
  <w15:docId w15:val="{2D7AD983-85CB-4B4B-9241-A0A89FA5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C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58pe5g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ephenwiltshire.co.uk/" TargetMode="External"/><Relationship Id="rId12" Type="http://schemas.openxmlformats.org/officeDocument/2006/relationships/hyperlink" Target="mailto:admin@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educationcity.com/" TargetMode="External"/><Relationship Id="rId11" Type="http://schemas.openxmlformats.org/officeDocument/2006/relationships/hyperlink" Target="mailto:Linda.hall@moorside.newcastle.sch.uk" TargetMode="External"/><Relationship Id="rId5" Type="http://schemas.openxmlformats.org/officeDocument/2006/relationships/hyperlink" Target="https://go.educationcity.com/" TargetMode="External"/><Relationship Id="rId10" Type="http://schemas.openxmlformats.org/officeDocument/2006/relationships/hyperlink" Target="http://www.moorside.newcastle.sch.uk/website/remote_learning" TargetMode="External"/><Relationship Id="rId4" Type="http://schemas.openxmlformats.org/officeDocument/2006/relationships/hyperlink" Target="https://www.bbc.co.uk/cbeebies/grownups/fun-exercises-to-do-at-home-with-kids" TargetMode="External"/><Relationship Id="rId9" Type="http://schemas.openxmlformats.org/officeDocument/2006/relationships/hyperlink" Target="https://www.oxfordowl.co.uk/for-home/find-a-book/library-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Hall</dc:creator>
  <cp:keywords/>
  <dc:description/>
  <cp:lastModifiedBy>Linda Hall</cp:lastModifiedBy>
  <cp:revision>2</cp:revision>
  <dcterms:created xsi:type="dcterms:W3CDTF">2021-01-09T21:46:00Z</dcterms:created>
  <dcterms:modified xsi:type="dcterms:W3CDTF">2021-01-09T21:47:00Z</dcterms:modified>
</cp:coreProperties>
</file>